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37"/>
        <w:gridCol w:w="97"/>
        <w:gridCol w:w="383"/>
        <w:gridCol w:w="647"/>
        <w:gridCol w:w="159"/>
        <w:gridCol w:w="744"/>
        <w:gridCol w:w="159"/>
        <w:gridCol w:w="119"/>
        <w:gridCol w:w="113"/>
        <w:gridCol w:w="548"/>
        <w:gridCol w:w="635"/>
        <w:gridCol w:w="456"/>
        <w:gridCol w:w="269"/>
        <w:gridCol w:w="170"/>
        <w:gridCol w:w="237"/>
        <w:gridCol w:w="170"/>
        <w:gridCol w:w="58"/>
        <w:gridCol w:w="170"/>
        <w:gridCol w:w="956"/>
        <w:gridCol w:w="759"/>
        <w:gridCol w:w="256"/>
        <w:gridCol w:w="144"/>
        <w:gridCol w:w="892"/>
      </w:tblGrid>
      <w:tr w:rsidR="001D24A6" w:rsidRPr="004A7C6D" w:rsidTr="00F64842">
        <w:trPr>
          <w:trHeight w:val="369"/>
        </w:trPr>
        <w:tc>
          <w:tcPr>
            <w:tcW w:w="95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both"/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br w:type="page"/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32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호서식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] 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개정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2017. 9. 22.&gt;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both"/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定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[附件 第32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格式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]&lt;修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订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2017.9.22&gt;</w:t>
            </w:r>
          </w:p>
        </w:tc>
      </w:tr>
      <w:tr w:rsidR="001D24A6" w:rsidRPr="004A7C6D" w:rsidTr="00F64842">
        <w:trPr>
          <w:trHeight w:val="377"/>
        </w:trPr>
        <w:tc>
          <w:tcPr>
            <w:tcW w:w="95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b/>
                <w:bCs/>
                <w:sz w:val="28"/>
                <w:szCs w:val="28"/>
              </w:rPr>
            </w:pP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국민연금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[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장애발생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 [ ]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사망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경위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신고서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</w:pP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国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民年金</w:t>
            </w:r>
            <w:proofErr w:type="gramStart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致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残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[  ]死亡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经过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申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报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1D24A6" w:rsidRPr="004A7C6D" w:rsidTr="00F64842">
        <w:trPr>
          <w:trHeight w:val="330"/>
        </w:trPr>
        <w:tc>
          <w:tcPr>
            <w:tcW w:w="8686" w:type="dxa"/>
            <w:gridSpan w:val="22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쪽의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작성방법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유의사항을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읽고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바라며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곳에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请阅读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>里打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앞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1D24A6" w:rsidRPr="004A7C6D" w:rsidTr="00F64842">
        <w:trPr>
          <w:trHeight w:val="397"/>
        </w:trPr>
        <w:tc>
          <w:tcPr>
            <w:tcW w:w="1437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접수번호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号码</w:t>
            </w:r>
          </w:p>
        </w:tc>
        <w:tc>
          <w:tcPr>
            <w:tcW w:w="480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294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접수일시</w:t>
            </w:r>
            <w:proofErr w:type="spellEnd"/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提交日期</w:t>
            </w:r>
          </w:p>
        </w:tc>
        <w:tc>
          <w:tcPr>
            <w:tcW w:w="118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처리기간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受理所需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</w:p>
        </w:tc>
        <w:tc>
          <w:tcPr>
            <w:tcW w:w="1292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즉시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即刻</w:t>
            </w:r>
          </w:p>
        </w:tc>
      </w:tr>
      <w:tr w:rsidR="001D24A6" w:rsidRPr="004A7C6D" w:rsidTr="00F64842">
        <w:trPr>
          <w:trHeight w:hRule="exact" w:val="57"/>
        </w:trPr>
        <w:tc>
          <w:tcPr>
            <w:tcW w:w="9578" w:type="dxa"/>
            <w:gridSpan w:val="23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rPr>
          <w:trHeight w:val="480"/>
        </w:trPr>
        <w:tc>
          <w:tcPr>
            <w:tcW w:w="1437" w:type="dxa"/>
            <w:vMerge w:val="restart"/>
            <w:tcBorders>
              <w:top w:val="single" w:sz="2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가입자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또는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  <w:proofErr w:type="spellEnd"/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加入者或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</w:tc>
        <w:tc>
          <w:tcPr>
            <w:tcW w:w="5134" w:type="dxa"/>
            <w:gridSpan w:val="17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3007" w:type="dxa"/>
            <w:gridSpan w:val="5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1D24A6" w:rsidRPr="004A7C6D" w:rsidTr="00F64842">
        <w:trPr>
          <w:trHeight w:val="480"/>
        </w:trPr>
        <w:tc>
          <w:tcPr>
            <w:tcW w:w="1437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trike/>
              </w:rPr>
            </w:pPr>
          </w:p>
        </w:tc>
        <w:tc>
          <w:tcPr>
            <w:tcW w:w="5134" w:type="dxa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300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1D24A6" w:rsidRPr="004A7C6D" w:rsidTr="00F64842">
        <w:trPr>
          <w:trHeight w:val="480"/>
        </w:trPr>
        <w:tc>
          <w:tcPr>
            <w:tcW w:w="1437" w:type="dxa"/>
            <w:vMerge/>
            <w:tcBorders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trike/>
              </w:rPr>
            </w:pPr>
          </w:p>
        </w:tc>
        <w:tc>
          <w:tcPr>
            <w:tcW w:w="8141" w:type="dxa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1D24A6" w:rsidRPr="004A7C6D" w:rsidTr="00F64842">
        <w:trPr>
          <w:trHeight w:hRule="exact" w:val="57"/>
        </w:trPr>
        <w:tc>
          <w:tcPr>
            <w:tcW w:w="9578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rPr>
          <w:trHeight w:val="268"/>
        </w:trPr>
        <w:tc>
          <w:tcPr>
            <w:tcW w:w="1437" w:type="dxa"/>
            <w:vMerge w:val="restart"/>
            <w:tcBorders>
              <w:top w:val="single" w:sz="2" w:space="0" w:color="000000"/>
              <w:left w:val="nil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진료기관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및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진료기간</w:t>
            </w:r>
            <w:proofErr w:type="spellEnd"/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诊疗</w:t>
            </w:r>
            <w:r w:rsidRPr="004A7C6D">
              <w:rPr>
                <w:rFonts w:ascii="SimHei" w:eastAsia="SimHei" w:hAnsi="SimHei" w:cs="돋움" w:hint="eastAsia"/>
              </w:rPr>
              <w:t>机</w:t>
            </w:r>
            <w:r w:rsidRPr="004A7C6D">
              <w:rPr>
                <w:rFonts w:ascii="SimHei" w:eastAsia="SimHei" w:hAnsi="SimHei" w:cs="새굴림" w:hint="eastAsia"/>
              </w:rPr>
              <w:t>构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及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诊疗</w:t>
            </w:r>
            <w:r w:rsidRPr="004A7C6D">
              <w:rPr>
                <w:rFonts w:ascii="SimHei" w:eastAsia="SimHei" w:hAnsi="SimHei" w:cs="돋움" w:hint="eastAsia"/>
              </w:rPr>
              <w:t>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진료기관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명칭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诊疗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名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称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소재지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所在地</w:t>
            </w: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기간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진단명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诊断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名</w:t>
            </w:r>
          </w:p>
        </w:tc>
      </w:tr>
      <w:tr w:rsidR="001D24A6" w:rsidRPr="004A7C6D" w:rsidTr="00F64842">
        <w:trPr>
          <w:trHeight w:val="268"/>
        </w:trPr>
        <w:tc>
          <w:tcPr>
            <w:tcW w:w="1437" w:type="dxa"/>
            <w:vMerge/>
            <w:tcBorders>
              <w:left w:val="nil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초진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诊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：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val="268"/>
        </w:trPr>
        <w:tc>
          <w:tcPr>
            <w:tcW w:w="1437" w:type="dxa"/>
            <w:vMerge/>
            <w:tcBorders>
              <w:left w:val="nil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val="268"/>
        </w:trPr>
        <w:tc>
          <w:tcPr>
            <w:tcW w:w="1437" w:type="dxa"/>
            <w:vMerge/>
            <w:tcBorders>
              <w:left w:val="nil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val="268"/>
        </w:trPr>
        <w:tc>
          <w:tcPr>
            <w:tcW w:w="1437" w:type="dxa"/>
            <w:vMerge/>
            <w:tcBorders>
              <w:left w:val="nil"/>
              <w:bottom w:val="single" w:sz="2" w:space="0" w:color="000000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969" w:type="dxa"/>
            <w:gridSpan w:val="9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최종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最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终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hRule="exact" w:val="57"/>
        </w:trPr>
        <w:tc>
          <w:tcPr>
            <w:tcW w:w="9578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rPr>
          <w:trHeight w:val="268"/>
        </w:trPr>
        <w:tc>
          <w:tcPr>
            <w:tcW w:w="1437" w:type="dxa"/>
            <w:vMerge w:val="restart"/>
            <w:tcBorders>
              <w:top w:val="single" w:sz="2" w:space="0" w:color="000000"/>
              <w:left w:val="nil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장애발생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또는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사망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경위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致</w:t>
            </w:r>
            <w:r w:rsidRPr="004A7C6D">
              <w:rPr>
                <w:rFonts w:ascii="SimHei" w:eastAsia="SimHei" w:hAnsi="SimHei" w:cs="새굴림" w:hint="eastAsia"/>
              </w:rPr>
              <w:t>残</w:t>
            </w:r>
            <w:r w:rsidRPr="004A7C6D">
              <w:rPr>
                <w:rFonts w:ascii="SimHei" w:eastAsia="SimHei" w:hAnsi="SimHei" w:cs="돋움" w:hint="eastAsia"/>
              </w:rPr>
              <w:t>或死亡</w:t>
            </w:r>
            <w:r w:rsidRPr="004A7C6D">
              <w:rPr>
                <w:rFonts w:ascii="SimHei" w:eastAsia="SimHei" w:hAnsi="SimHei" w:cs="새굴림" w:hint="eastAsia"/>
              </w:rPr>
              <w:t>经过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질병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부상의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如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疾病、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负伤</w:t>
            </w:r>
          </w:p>
        </w:tc>
        <w:tc>
          <w:tcPr>
            <w:tcW w:w="2030" w:type="dxa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발생일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生日期</w:t>
            </w: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발생장소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生地点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val="268"/>
        </w:trPr>
        <w:tc>
          <w:tcPr>
            <w:tcW w:w="1437" w:type="dxa"/>
            <w:vMerge/>
            <w:tcBorders>
              <w:left w:val="nil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030" w:type="dxa"/>
            <w:gridSpan w:val="5"/>
            <w:vMerge w:val="restart"/>
            <w:tcBorders>
              <w:top w:val="single" w:sz="2" w:space="0" w:color="000000"/>
              <w:left w:val="single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경우</w:t>
            </w:r>
          </w:p>
        </w:tc>
        <w:tc>
          <w:tcPr>
            <w:tcW w:w="2030" w:type="dxa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사망일시</w:t>
            </w:r>
            <w:proofErr w:type="spellEnd"/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사망장소</w:t>
            </w:r>
            <w:proofErr w:type="spellEnd"/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死亡地点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val="355"/>
        </w:trPr>
        <w:tc>
          <w:tcPr>
            <w:tcW w:w="1437" w:type="dxa"/>
            <w:vMerge/>
            <w:tcBorders>
              <w:left w:val="nil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030" w:type="dxa"/>
            <w:gridSpan w:val="5"/>
            <w:vMerge/>
            <w:tcBorders>
              <w:left w:val="single" w:sz="2" w:space="0" w:color="787878"/>
              <w:bottom w:val="single" w:sz="2" w:space="0" w:color="000000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030" w:type="dxa"/>
            <w:gridSpan w:val="6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원인인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질병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부상</w:t>
            </w:r>
          </w:p>
        </w:tc>
        <w:tc>
          <w:tcPr>
            <w:tcW w:w="2030" w:type="dxa"/>
            <w:gridSpan w:val="7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초진일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初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诊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日期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val="1936"/>
        </w:trPr>
        <w:tc>
          <w:tcPr>
            <w:tcW w:w="1437" w:type="dxa"/>
            <w:vMerge/>
            <w:tcBorders>
              <w:left w:val="nil"/>
              <w:bottom w:val="single" w:sz="2" w:space="0" w:color="000000"/>
              <w:right w:val="single" w:sz="2" w:space="0" w:color="787878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</w:p>
        </w:tc>
        <w:tc>
          <w:tcPr>
            <w:tcW w:w="8141" w:type="dxa"/>
            <w:gridSpan w:val="22"/>
            <w:tcBorders>
              <w:top w:val="single" w:sz="2" w:space="0" w:color="000000"/>
              <w:left w:val="single" w:sz="2" w:space="0" w:color="787878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: 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：</w:t>
            </w:r>
          </w:p>
        </w:tc>
      </w:tr>
      <w:tr w:rsidR="001D24A6" w:rsidRPr="004A7C6D" w:rsidTr="00F64842">
        <w:trPr>
          <w:trHeight w:hRule="exact" w:val="57"/>
        </w:trPr>
        <w:tc>
          <w:tcPr>
            <w:tcW w:w="9578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rPr>
          <w:trHeight w:val="284"/>
        </w:trPr>
        <w:tc>
          <w:tcPr>
            <w:tcW w:w="1437" w:type="dxa"/>
            <w:vMerge w:val="restart"/>
            <w:tcBorders>
              <w:top w:val="single" w:sz="2" w:space="0" w:color="000000"/>
              <w:left w:val="nil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제</w:t>
            </w:r>
            <w:r w:rsidRPr="004A7C6D">
              <w:rPr>
                <w:rFonts w:ascii="SimHei" w:eastAsia="SimHei" w:hAnsi="SimHei" w:cs="돋움"/>
              </w:rPr>
              <w:t>3</w:t>
            </w:r>
            <w:r w:rsidRPr="004A7C6D">
              <w:rPr>
                <w:rFonts w:ascii="맑은 고딕" w:eastAsia="맑은 고딕" w:hAnsi="맑은 고딕" w:cs="맑은 고딕" w:hint="eastAsia"/>
              </w:rPr>
              <w:t>자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가해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第三方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加害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가해자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加害者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(代表)</w:t>
            </w:r>
          </w:p>
        </w:tc>
        <w:tc>
          <w:tcPr>
            <w:tcW w:w="3213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3642" w:type="dxa"/>
            <w:gridSpan w:val="9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1D24A6" w:rsidRPr="004A7C6D" w:rsidTr="00F64842">
        <w:trPr>
          <w:trHeight w:val="316"/>
        </w:trPr>
        <w:tc>
          <w:tcPr>
            <w:tcW w:w="143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213" w:type="dxa"/>
            <w:gridSpan w:val="9"/>
            <w:tcBorders>
              <w:top w:val="single" w:sz="2" w:space="0" w:color="5D5D5D"/>
              <w:left w:val="single" w:sz="4" w:space="0" w:color="A6A6A6"/>
              <w:bottom w:val="single" w:sz="2" w:space="0" w:color="5D5D5D"/>
              <w:right w:val="single" w:sz="2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3642" w:type="dxa"/>
            <w:gridSpan w:val="9"/>
            <w:tcBorders>
              <w:top w:val="single" w:sz="2" w:space="0" w:color="5D5D5D"/>
              <w:left w:val="single" w:sz="2" w:space="0" w:color="BBBBBB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1D24A6" w:rsidRPr="004A7C6D" w:rsidTr="00F64842">
        <w:trPr>
          <w:trHeight w:val="316"/>
        </w:trPr>
        <w:tc>
          <w:tcPr>
            <w:tcW w:w="143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855" w:type="dxa"/>
            <w:gridSpan w:val="18"/>
            <w:tcBorders>
              <w:top w:val="single" w:sz="2" w:space="0" w:color="5D5D5D"/>
              <w:left w:val="single" w:sz="4" w:space="0" w:color="A6A6A6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1D24A6" w:rsidRPr="004A7C6D" w:rsidTr="00F64842">
        <w:trPr>
          <w:trHeight w:val="598"/>
        </w:trPr>
        <w:tc>
          <w:tcPr>
            <w:tcW w:w="1437" w:type="dxa"/>
            <w:vMerge/>
            <w:tcBorders>
              <w:left w:val="nil"/>
              <w:bottom w:val="single" w:sz="2" w:space="0" w:color="000000"/>
              <w:right w:val="single" w:sz="2" w:space="0" w:color="5D5D5D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합의사항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协议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</w:p>
        </w:tc>
        <w:tc>
          <w:tcPr>
            <w:tcW w:w="6855" w:type="dxa"/>
            <w:gridSpan w:val="18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hRule="exact" w:val="57"/>
        </w:trPr>
        <w:tc>
          <w:tcPr>
            <w:tcW w:w="9578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rPr>
          <w:trHeight w:val="284"/>
        </w:trPr>
        <w:tc>
          <w:tcPr>
            <w:tcW w:w="1437" w:type="dxa"/>
            <w:vMerge w:val="restart"/>
            <w:tcBorders>
              <w:top w:val="single" w:sz="2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신고인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申</w:t>
            </w:r>
            <w:r w:rsidRPr="004A7C6D">
              <w:rPr>
                <w:rFonts w:ascii="SimHei" w:eastAsia="SimHei" w:hAnsi="SimHei" w:cs="새굴림" w:hint="eastAsia"/>
              </w:rPr>
              <w:t>报</w:t>
            </w:r>
            <w:r w:rsidRPr="004A7C6D">
              <w:rPr>
                <w:rFonts w:ascii="SimHei" w:eastAsia="SimHei" w:hAnsi="SimHei" w:cs="돋움" w:hint="eastAsia"/>
              </w:rPr>
              <w:t>人</w:t>
            </w:r>
          </w:p>
        </w:tc>
        <w:tc>
          <w:tcPr>
            <w:tcW w:w="2308" w:type="dxa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5833" w:type="dxa"/>
            <w:gridSpan w:val="15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1D24A6" w:rsidRPr="004A7C6D" w:rsidTr="00F64842">
        <w:trPr>
          <w:trHeight w:val="284"/>
        </w:trPr>
        <w:tc>
          <w:tcPr>
            <w:tcW w:w="1437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30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2598" w:type="dxa"/>
            <w:gridSpan w:val="8"/>
            <w:tcBorders>
              <w:top w:val="single" w:sz="2" w:space="0" w:color="5D5D5D"/>
              <w:left w:val="single" w:sz="4" w:space="0" w:color="404040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  <w:tc>
          <w:tcPr>
            <w:tcW w:w="3235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가입자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加入者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</w:tr>
      <w:tr w:rsidR="001D24A6" w:rsidRPr="004A7C6D" w:rsidTr="00F64842">
        <w:trPr>
          <w:trHeight w:val="372"/>
        </w:trPr>
        <w:tc>
          <w:tcPr>
            <w:tcW w:w="1437" w:type="dxa"/>
            <w:vMerge/>
            <w:tcBorders>
              <w:left w:val="nil"/>
              <w:bottom w:val="single" w:sz="2" w:space="0" w:color="000000"/>
              <w:right w:val="single" w:sz="2" w:space="0" w:color="5D5D5D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141" w:type="dxa"/>
            <w:gridSpan w:val="22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6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1D24A6" w:rsidRPr="004A7C6D" w:rsidTr="00F64842">
        <w:trPr>
          <w:trHeight w:hRule="exact" w:val="57"/>
        </w:trPr>
        <w:tc>
          <w:tcPr>
            <w:tcW w:w="957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rPr>
          <w:trHeight w:val="680"/>
        </w:trPr>
        <w:tc>
          <w:tcPr>
            <w:tcW w:w="957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51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依照「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定」第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51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条规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定，如上申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。</w:t>
            </w:r>
          </w:p>
        </w:tc>
      </w:tr>
      <w:tr w:rsidR="001D24A6" w:rsidRPr="004A7C6D" w:rsidTr="00F64842">
        <w:trPr>
          <w:trHeight w:val="284"/>
        </w:trPr>
        <w:tc>
          <w:tcPr>
            <w:tcW w:w="957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月        日</w:t>
            </w:r>
          </w:p>
        </w:tc>
      </w:tr>
      <w:tr w:rsidR="001D24A6" w:rsidRPr="004A7C6D" w:rsidTr="00F64842">
        <w:trPr>
          <w:trHeight w:val="453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</w:tc>
        <w:tc>
          <w:tcPr>
            <w:tcW w:w="38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1D24A6" w:rsidRPr="004A7C6D" w:rsidTr="00F64842">
        <w:trPr>
          <w:trHeight w:val="824"/>
        </w:trPr>
        <w:tc>
          <w:tcPr>
            <w:tcW w:w="9578" w:type="dxa"/>
            <w:gridSpan w:val="23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4"/>
                <w:szCs w:val="24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국민연금공단</w:t>
            </w:r>
            <w:r w:rsidRPr="004A7C6D">
              <w:rPr>
                <w:rFonts w:ascii="SimHei" w:eastAsia="SimHei" w:hAnsi="SimHei" w:cs="돋움체"/>
                <w:b/>
                <w:bCs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이사장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귀하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 w:hint="eastAsia"/>
                <w:sz w:val="24"/>
                <w:szCs w:val="24"/>
              </w:rPr>
            </w:pP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致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国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团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理事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长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1D24A6" w:rsidRPr="004A7C6D" w:rsidTr="00F64842">
        <w:trPr>
          <w:trHeight w:val="57"/>
        </w:trPr>
        <w:tc>
          <w:tcPr>
            <w:tcW w:w="9578" w:type="dxa"/>
            <w:gridSpan w:val="23"/>
            <w:tcBorders>
              <w:top w:val="single" w:sz="15" w:space="0" w:color="5D5D5D"/>
              <w:left w:val="nil"/>
              <w:bottom w:val="single" w:sz="2" w:space="0" w:color="000000"/>
              <w:right w:val="nil"/>
            </w:tcBorders>
            <w:vAlign w:val="bottom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4"/>
                <w:szCs w:val="14"/>
              </w:rPr>
            </w:pPr>
          </w:p>
        </w:tc>
      </w:tr>
      <w:tr w:rsidR="001D24A6" w:rsidRPr="004A7C6D" w:rsidTr="00F64842">
        <w:trPr>
          <w:trHeight w:val="330"/>
        </w:trPr>
        <w:tc>
          <w:tcPr>
            <w:tcW w:w="957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210mm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x297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mm(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백상지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210mm×297mm（道林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80g/㎡）</w:t>
            </w:r>
          </w:p>
        </w:tc>
      </w:tr>
    </w:tbl>
    <w:p w:rsidR="001D24A6" w:rsidRPr="004A7C6D" w:rsidRDefault="001D24A6" w:rsidP="001D24A6">
      <w:pPr>
        <w:pStyle w:val="a3"/>
        <w:wordWrap/>
        <w:spacing w:line="216" w:lineRule="auto"/>
        <w:rPr>
          <w:rFonts w:ascii="SimHei" w:eastAsia="SimHei" w:hAnsi="SimHei" w:cs="한컴바탕"/>
          <w:sz w:val="2"/>
          <w:szCs w:val="2"/>
        </w:rPr>
      </w:pPr>
      <w:r w:rsidRPr="004A7C6D">
        <w:rPr>
          <w:rFonts w:ascii="SimHei" w:eastAsia="SimHei" w:hAnsi="SimHei" w:cs="한컴바탕"/>
          <w:sz w:val="24"/>
          <w:szCs w:val="24"/>
        </w:rPr>
        <w:br w:type="page"/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"/>
        <w:gridCol w:w="159"/>
        <w:gridCol w:w="2423"/>
        <w:gridCol w:w="159"/>
        <w:gridCol w:w="3407"/>
        <w:gridCol w:w="350"/>
        <w:gridCol w:w="175"/>
        <w:gridCol w:w="2665"/>
        <w:gridCol w:w="174"/>
        <w:gridCol w:w="18"/>
      </w:tblGrid>
      <w:tr w:rsidR="001D24A6" w:rsidRPr="004A7C6D" w:rsidTr="00F64842">
        <w:trPr>
          <w:trHeight w:val="199"/>
        </w:trPr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체"/>
                <w:sz w:val="14"/>
                <w:szCs w:val="14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lastRenderedPageBreak/>
              <w:br w:type="page"/>
            </w:r>
          </w:p>
        </w:tc>
      </w:tr>
      <w:tr w:rsidR="001D24A6" w:rsidRPr="004A7C6D" w:rsidTr="00F64842">
        <w:trPr>
          <w:trHeight w:val="160"/>
        </w:trPr>
        <w:tc>
          <w:tcPr>
            <w:tcW w:w="9615" w:type="dxa"/>
            <w:gridSpan w:val="10"/>
            <w:tcBorders>
              <w:top w:val="nil"/>
              <w:left w:val="nil"/>
              <w:bottom w:val="single" w:sz="15" w:space="0" w:color="666666"/>
              <w:right w:val="nil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1D24A6" w:rsidRPr="004A7C6D" w:rsidTr="00F64842">
        <w:trPr>
          <w:trHeight w:val="3967"/>
        </w:trPr>
        <w:tc>
          <w:tcPr>
            <w:tcW w:w="9615" w:type="dxa"/>
            <w:gridSpan w:val="10"/>
            <w:tcBorders>
              <w:top w:val="single" w:sz="15" w:space="0" w:color="666666"/>
              <w:left w:val="nil"/>
              <w:bottom w:val="single" w:sz="15" w:space="0" w:color="5D5D5D"/>
              <w:right w:val="nil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1D24A6" w:rsidRPr="004A7C6D" w:rsidTr="00F64842">
        <w:trPr>
          <w:trHeight w:val="426"/>
        </w:trPr>
        <w:tc>
          <w:tcPr>
            <w:tcW w:w="9615" w:type="dxa"/>
            <w:gridSpan w:val="10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작성방법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유의사항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</w:p>
        </w:tc>
      </w:tr>
      <w:tr w:rsidR="001D24A6" w:rsidRPr="004A7C6D" w:rsidTr="00F64842">
        <w:trPr>
          <w:trHeight w:val="3969"/>
        </w:trPr>
        <w:tc>
          <w:tcPr>
            <w:tcW w:w="9615" w:type="dxa"/>
            <w:gridSpan w:val="10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ind w:firstLine="1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기본사항은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모두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414" w:hanging="31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진료기관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진료기간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근거하여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순서대로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빠짐없이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적으시고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기재란이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부족할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용지를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사용하여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firstLine="1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장애발생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사망경위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proofErr w:type="gram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: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용지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559" w:right="100" w:hanging="559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-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장애발생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경위는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육하원칙에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빠짐없이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적으시고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,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초진일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원인이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질병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부상에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처음으로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의사의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진찰을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받은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날을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때에는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대신하여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783" w:hanging="783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4.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3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해당사항이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783" w:hanging="783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-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가해자가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다수인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가해자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가해자의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인적사항이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등재된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명부를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첨부하십시오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783" w:hanging="783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-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가해자가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불명인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가해자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비워두되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,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장애발생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사유를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상세하게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="578" w:hanging="5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-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합의사항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민ㆍ형사상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합의유무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합의금액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수령여부를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상세하게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합의가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되지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아니할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사유를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50" w:left="678" w:hanging="5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1、加入者及享有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者的基本信息全部都要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50" w:left="678" w:hanging="5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按照事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依序毫无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漏地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够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可使用其他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纸张填写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50" w:left="678" w:hanging="5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3、“致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及死亡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proofErr w:type="gramStart"/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: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够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可使用其他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纸张填写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200" w:left="570" w:hanging="17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- 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(或死亡)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经过请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依据六何原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毫无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漏地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，“初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日期”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请填写导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疾（或死亡）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br/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原因的疾病或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负伤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初次接受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的日期（如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疾人无法申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，可由其他人代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）。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50" w:left="678" w:hanging="5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4、“第三方加害”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在如有相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况时填写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200" w:left="570" w:hanging="170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- 如加害者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多人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，则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在“加害者”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其代表，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另附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记载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害者个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人信息的名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簿。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 xml:space="preserve"> 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200" w:left="570" w:hanging="170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새굴림"/>
                <w:sz w:val="16"/>
                <w:szCs w:val="16"/>
              </w:rPr>
              <w:t>- 如加害者不明，可保留“加害者”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空白，但在“致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及死亡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明其事由。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ind w:leftChars="200" w:left="570" w:hanging="170"/>
              <w:rPr>
                <w:rFonts w:ascii="SimHei" w:eastAsia="SimHei" w:hAnsi="SimHei" w:cs="돋움"/>
                <w:sz w:val="14"/>
                <w:szCs w:val="14"/>
              </w:rPr>
            </w:pPr>
            <w:r w:rsidRPr="004A7C6D">
              <w:rPr>
                <w:rFonts w:ascii="SimHei" w:eastAsia="SimHei" w:hAnsi="SimHei" w:cs="새굴림"/>
                <w:sz w:val="16"/>
                <w:szCs w:val="16"/>
              </w:rPr>
              <w:t>- 在“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协议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栏须详细填写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是否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行了民事或刑事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商，是否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取了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协议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金等；如未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成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商，也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明其事由。</w:t>
            </w:r>
          </w:p>
        </w:tc>
      </w:tr>
      <w:tr w:rsidR="001D24A6" w:rsidRPr="004A7C6D" w:rsidTr="00F64842">
        <w:trPr>
          <w:trHeight w:val="29"/>
        </w:trPr>
        <w:tc>
          <w:tcPr>
            <w:tcW w:w="9615" w:type="dxa"/>
            <w:gridSpan w:val="10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rPr>
          <w:trHeight w:val="369"/>
        </w:trPr>
        <w:tc>
          <w:tcPr>
            <w:tcW w:w="9615" w:type="dxa"/>
            <w:gridSpan w:val="10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차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理 流 程</w:t>
            </w:r>
          </w:p>
        </w:tc>
      </w:tr>
      <w:tr w:rsidR="001D24A6" w:rsidRPr="004A7C6D" w:rsidTr="00F64842">
        <w:trPr>
          <w:trHeight w:val="88"/>
        </w:trPr>
        <w:tc>
          <w:tcPr>
            <w:tcW w:w="9615" w:type="dxa"/>
            <w:gridSpan w:val="10"/>
            <w:tcBorders>
              <w:top w:val="single" w:sz="2" w:space="0" w:color="5D5D5D"/>
              <w:left w:val="nil"/>
              <w:bottom w:val="nil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1D24A6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8" w:type="dxa"/>
          <w:trHeight w:val="397"/>
        </w:trPr>
        <w:tc>
          <w:tcPr>
            <w:tcW w:w="27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신고인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3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3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국민연금공단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团</w:t>
            </w:r>
          </w:p>
        </w:tc>
      </w:tr>
      <w:tr w:rsidR="001D24A6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8" w:type="dxa"/>
          <w:trHeight w:val="277"/>
        </w:trPr>
        <w:tc>
          <w:tcPr>
            <w:tcW w:w="159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jc w:val="left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  <w:r>
              <w:rPr>
                <w:rFonts w:ascii="맑은 고딕" w:eastAsia="맑은 고딕" w:hAnsi="맑은 고딕" w:cs="Segoe UI Emoji" w:hint="eastAsia"/>
                <w:b w:val="0"/>
                <w:bCs w:val="0"/>
                <w:sz w:val="18"/>
                <w:szCs w:val="18"/>
              </w:rPr>
              <w:t>▶</w:t>
            </w:r>
          </w:p>
        </w:tc>
        <w:tc>
          <w:tcPr>
            <w:tcW w:w="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한컴바탕"/>
              </w:rPr>
            </w:pPr>
          </w:p>
        </w:tc>
      </w:tr>
      <w:tr w:rsidR="001D24A6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8" w:type="dxa"/>
          <w:trHeight w:val="278"/>
        </w:trPr>
        <w:tc>
          <w:tcPr>
            <w:tcW w:w="159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jc w:val="left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174" w:type="dxa"/>
            <w:vMerge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한컴바탕"/>
              </w:rPr>
            </w:pPr>
          </w:p>
        </w:tc>
      </w:tr>
      <w:tr w:rsidR="001D24A6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8" w:type="dxa"/>
          <w:trHeight w:val="278"/>
        </w:trPr>
        <w:tc>
          <w:tcPr>
            <w:tcW w:w="159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</w:p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15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jc w:val="left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4" w:type="dxa"/>
            <w:vMerge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한컴바탕"/>
              </w:rPr>
            </w:pPr>
          </w:p>
        </w:tc>
      </w:tr>
      <w:tr w:rsidR="001D24A6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8" w:type="dxa"/>
          <w:trHeight w:val="278"/>
        </w:trPr>
        <w:tc>
          <w:tcPr>
            <w:tcW w:w="159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jc w:val="left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접수ㆍ확인</w:t>
            </w:r>
            <w:proofErr w:type="spellEnd"/>
          </w:p>
          <w:p w:rsidR="001D24A6" w:rsidRPr="004A7C6D" w:rsidRDefault="001D24A6" w:rsidP="00F64842">
            <w:pPr>
              <w:pStyle w:val="a3"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接收·确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</w:p>
        </w:tc>
        <w:tc>
          <w:tcPr>
            <w:tcW w:w="174" w:type="dxa"/>
            <w:vMerge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한컴바탕"/>
              </w:rPr>
            </w:pPr>
          </w:p>
        </w:tc>
      </w:tr>
      <w:tr w:rsidR="001D24A6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8" w:type="dxa"/>
          <w:trHeight w:val="278"/>
        </w:trPr>
        <w:tc>
          <w:tcPr>
            <w:tcW w:w="159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jc w:val="left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4" w:type="dxa"/>
            <w:vMerge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한컴바탕"/>
              </w:rPr>
            </w:pPr>
          </w:p>
        </w:tc>
      </w:tr>
      <w:tr w:rsidR="001D24A6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8" w:type="dxa"/>
          <w:trHeight w:val="236"/>
        </w:trPr>
        <w:tc>
          <w:tcPr>
            <w:tcW w:w="159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1D24A6" w:rsidRPr="004A7C6D" w:rsidRDefault="001D24A6" w:rsidP="00F64842">
            <w:pPr>
              <w:pStyle w:val="11"/>
              <w:wordWrap/>
              <w:spacing w:line="216" w:lineRule="auto"/>
              <w:jc w:val="left"/>
              <w:rPr>
                <w:rFonts w:ascii="SimHei" w:eastAsia="SimHei" w:hAnsi="SimHei" w:cs="돋움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4" w:type="dxa"/>
            <w:vMerge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rPr>
                <w:rFonts w:ascii="SimHei" w:eastAsia="SimHei" w:hAnsi="SimHei" w:cs="한컴바탕"/>
              </w:rPr>
            </w:pPr>
          </w:p>
        </w:tc>
      </w:tr>
      <w:tr w:rsidR="001D24A6" w:rsidRPr="004A7C6D" w:rsidTr="00F64842">
        <w:trPr>
          <w:trHeight w:val="57"/>
        </w:trPr>
        <w:tc>
          <w:tcPr>
            <w:tcW w:w="961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24A6" w:rsidRPr="004A7C6D" w:rsidRDefault="001D24A6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체"/>
                <w:sz w:val="10"/>
                <w:szCs w:val="10"/>
              </w:rPr>
            </w:pPr>
          </w:p>
        </w:tc>
      </w:tr>
    </w:tbl>
    <w:p w:rsidR="001D24A6" w:rsidRPr="004A7C6D" w:rsidRDefault="001D24A6" w:rsidP="001D24A6">
      <w:pPr>
        <w:pStyle w:val="a3"/>
        <w:wordWrap/>
        <w:spacing w:line="216" w:lineRule="auto"/>
        <w:rPr>
          <w:rFonts w:ascii="SimHei" w:eastAsia="SimHei" w:hAnsi="SimHei" w:cs="한컴바탕"/>
          <w:sz w:val="2"/>
          <w:szCs w:val="2"/>
        </w:rPr>
      </w:pPr>
      <w:r w:rsidRPr="004A7C6D">
        <w:rPr>
          <w:rFonts w:ascii="SimHei" w:eastAsia="SimHei" w:hAnsi="SimHei" w:cs="한컴바탕"/>
          <w:sz w:val="24"/>
          <w:szCs w:val="24"/>
        </w:rPr>
        <w:br w:type="page"/>
      </w:r>
    </w:p>
    <w:p w:rsidR="007B157C" w:rsidRPr="001D24A6" w:rsidRDefault="001D24A6">
      <w:bookmarkStart w:id="0" w:name="_GoBack"/>
      <w:bookmarkEnd w:id="0"/>
    </w:p>
    <w:sectPr w:rsidR="007B157C" w:rsidRPr="001D24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6"/>
    <w:rsid w:val="001D24A6"/>
    <w:rsid w:val="00615294"/>
    <w:rsid w:val="006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4CC5-F3EE-4014-97D8-A749498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A6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D24A6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">
    <w:name w:val="본문(그래픽11)"/>
    <w:uiPriority w:val="41"/>
    <w:rsid w:val="001D24A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2021-10-08T05:44:00Z</dcterms:created>
  <dcterms:modified xsi:type="dcterms:W3CDTF">2021-10-08T05:45:00Z</dcterms:modified>
</cp:coreProperties>
</file>