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Ind w:w="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638"/>
      </w:tblGrid>
      <w:tr w:rsidR="008B315C" w:rsidRPr="008B315C">
        <w:trPr>
          <w:trHeight w:val="706"/>
        </w:trPr>
        <w:tc>
          <w:tcPr>
            <w:tcW w:w="96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1C17E5" w:rsidRPr="008B315C" w:rsidRDefault="00551D77">
            <w:pPr>
              <w:pStyle w:val="a6"/>
              <w:wordWrap/>
              <w:jc w:val="center"/>
              <w:rPr>
                <w:rFonts w:eastAsia="DengXian"/>
                <w:color w:val="000000" w:themeColor="text1"/>
                <w:lang w:eastAsia="zh-CN"/>
              </w:rPr>
            </w:pPr>
            <w:r w:rsidRPr="00361009">
              <w:rPr>
                <w:rFonts w:ascii="맑은 고딕" w:eastAsia="DengXian" w:hint="eastAsia"/>
                <w:b/>
                <w:color w:val="000000" w:themeColor="text1"/>
                <w:spacing w:val="-5"/>
                <w:sz w:val="32"/>
                <w:shd w:val="clear" w:color="auto" w:fill="auto"/>
                <w:lang w:eastAsia="zh-CN"/>
              </w:rPr>
              <w:t>关于外国年金制度调查内容（</w:t>
            </w:r>
            <w:r w:rsidRPr="00361009">
              <w:rPr>
                <w:rFonts w:ascii="맑은 고딕" w:eastAsia="DengXian" w:hint="eastAsia"/>
                <w:b/>
                <w:color w:val="000000" w:themeColor="text1"/>
                <w:spacing w:val="-5"/>
                <w:sz w:val="32"/>
                <w:shd w:val="clear" w:color="auto" w:fill="auto"/>
                <w:lang w:eastAsia="zh-CN"/>
              </w:rPr>
              <w:t>2020.10.26.</w:t>
            </w:r>
            <w:r w:rsidRPr="00361009">
              <w:rPr>
                <w:rFonts w:ascii="맑은 고딕" w:eastAsia="DengXian" w:hint="eastAsia"/>
                <w:b/>
                <w:color w:val="000000" w:themeColor="text1"/>
                <w:spacing w:val="-5"/>
                <w:sz w:val="32"/>
                <w:shd w:val="clear" w:color="auto" w:fill="auto"/>
                <w:lang w:eastAsia="zh-CN"/>
              </w:rPr>
              <w:t>标准</w:t>
            </w:r>
            <w:r w:rsidRPr="00361009">
              <w:rPr>
                <w:rFonts w:ascii="맑은 고딕" w:eastAsia="DengXian" w:hint="eastAsia"/>
                <w:b/>
                <w:color w:val="000000" w:themeColor="text1"/>
                <w:spacing w:val="-5"/>
                <w:sz w:val="32"/>
                <w:shd w:val="clear" w:color="auto" w:fill="auto"/>
                <w:lang w:eastAsia="zh-CN"/>
              </w:rPr>
              <w:t>133</w:t>
            </w:r>
            <w:r w:rsidRPr="00361009">
              <w:rPr>
                <w:rFonts w:ascii="맑은 고딕" w:eastAsia="DengXian" w:hint="eastAsia"/>
                <w:b/>
                <w:color w:val="000000" w:themeColor="text1"/>
                <w:spacing w:val="-5"/>
                <w:sz w:val="32"/>
                <w:shd w:val="clear" w:color="auto" w:fill="auto"/>
                <w:lang w:eastAsia="zh-CN"/>
              </w:rPr>
              <w:t>个国家）</w:t>
            </w:r>
          </w:p>
        </w:tc>
      </w:tr>
    </w:tbl>
    <w:p w:rsidR="001C17E5" w:rsidRPr="008B315C" w:rsidRDefault="001C17E5">
      <w:pPr>
        <w:pStyle w:val="a6"/>
        <w:spacing w:after="100" w:line="360" w:lineRule="auto"/>
        <w:ind w:left="609" w:hanging="607"/>
        <w:rPr>
          <w:color w:val="000000" w:themeColor="text1"/>
          <w:lang w:eastAsia="zh-CN"/>
        </w:rPr>
      </w:pPr>
    </w:p>
    <w:p w:rsidR="001C17E5" w:rsidRPr="00361009" w:rsidRDefault="00551D77" w:rsidP="008B315C">
      <w:pPr>
        <w:pStyle w:val="a6"/>
        <w:spacing w:after="200" w:line="240" w:lineRule="auto"/>
        <w:rPr>
          <w:b/>
          <w:color w:val="CC00FF"/>
          <w:sz w:val="28"/>
          <w:lang w:eastAsia="zh-CN"/>
        </w:rPr>
      </w:pPr>
      <w:r w:rsidRPr="00361009">
        <w:rPr>
          <w:b/>
          <w:color w:val="CC00FF"/>
          <w:sz w:val="28"/>
          <w:lang w:eastAsia="zh-CN"/>
        </w:rPr>
        <w:t>※</w:t>
      </w:r>
      <w:r w:rsidRPr="00361009">
        <w:rPr>
          <w:b/>
          <w:color w:val="CC00FF"/>
          <w:sz w:val="28"/>
          <w:lang w:eastAsia="zh-CN"/>
        </w:rPr>
        <w:t xml:space="preserve"> </w:t>
      </w:r>
      <w:r w:rsidRPr="00361009">
        <w:rPr>
          <w:rFonts w:ascii="DengXian" w:eastAsia="DengXian" w:hint="eastAsia"/>
          <w:b/>
          <w:color w:val="CC00FF"/>
          <w:sz w:val="28"/>
          <w:lang w:eastAsia="zh-CN"/>
        </w:rPr>
        <w:t>未确认年金制度国家的外国人为必须参保对象</w:t>
      </w:r>
    </w:p>
    <w:p w:rsidR="001C17E5" w:rsidRPr="008B315C" w:rsidRDefault="00551D77" w:rsidP="008B315C">
      <w:pPr>
        <w:pStyle w:val="a6"/>
        <w:spacing w:after="200" w:line="240" w:lineRule="auto"/>
        <w:rPr>
          <w:color w:val="000000" w:themeColor="text1"/>
          <w:lang w:eastAsia="zh-CN"/>
        </w:rPr>
      </w:pPr>
      <w:r w:rsidRPr="008B315C">
        <w:rPr>
          <w:rFonts w:ascii="DengXian" w:eastAsia="DengXian" w:hint="eastAsia"/>
          <w:b/>
          <w:color w:val="000000" w:themeColor="text1"/>
          <w:sz w:val="28"/>
          <w:lang w:eastAsia="zh-CN"/>
        </w:rPr>
        <w:t>-</w:t>
      </w:r>
      <w:r w:rsidRPr="008B315C">
        <w:rPr>
          <w:b/>
          <w:color w:val="000000" w:themeColor="text1"/>
          <w:sz w:val="28"/>
          <w:lang w:eastAsia="zh-CN"/>
        </w:rPr>
        <w:t xml:space="preserve"> </w:t>
      </w:r>
      <w:r w:rsidRPr="008B315C">
        <w:rPr>
          <w:rFonts w:ascii="DengXian" w:eastAsia="DengXian" w:hint="eastAsia"/>
          <w:b/>
          <w:color w:val="000000" w:themeColor="text1"/>
          <w:sz w:val="28"/>
          <w:lang w:eastAsia="zh-CN"/>
        </w:rPr>
        <w:t>依相关国家的年金制度规定后将会变更</w:t>
      </w:r>
    </w:p>
    <w:tbl>
      <w:tblPr>
        <w:tblW w:w="9616" w:type="dxa"/>
        <w:tblInd w:w="114" w:type="dxa"/>
        <w:tblBorders>
          <w:top w:val="single" w:sz="2" w:space="0" w:color="000000"/>
          <w:left w:val="single" w:sz="2" w:space="0" w:color="000000"/>
          <w:bottom w:val="single" w:sz="2" w:space="0" w:color="000000"/>
          <w:right w:val="single" w:sz="2" w:space="0" w:color="000000"/>
        </w:tblBorders>
        <w:tblLayout w:type="fixed"/>
        <w:tblCellMar>
          <w:top w:w="28" w:type="dxa"/>
          <w:left w:w="114" w:type="dxa"/>
          <w:bottom w:w="28" w:type="dxa"/>
          <w:right w:w="114" w:type="dxa"/>
        </w:tblCellMar>
        <w:tblLook w:val="04A0" w:firstRow="1" w:lastRow="0" w:firstColumn="1" w:lastColumn="0" w:noHBand="0" w:noVBand="1"/>
      </w:tblPr>
      <w:tblGrid>
        <w:gridCol w:w="2081"/>
        <w:gridCol w:w="7535"/>
      </w:tblGrid>
      <w:tr w:rsidR="008B315C" w:rsidRPr="008B315C">
        <w:trPr>
          <w:trHeight w:val="656"/>
        </w:trPr>
        <w:tc>
          <w:tcPr>
            <w:tcW w:w="2081" w:type="dxa"/>
            <w:tcBorders>
              <w:top w:val="double" w:sz="4" w:space="0" w:color="000000"/>
              <w:left w:val="double" w:sz="4" w:space="0" w:color="000000"/>
              <w:bottom w:val="double" w:sz="4" w:space="0" w:color="000000"/>
              <w:right w:val="double" w:sz="4" w:space="0" w:color="000000"/>
            </w:tcBorders>
            <w:shd w:val="clear" w:color="auto" w:fill="F4ECFD"/>
            <w:vAlign w:val="center"/>
          </w:tcPr>
          <w:p w:rsidR="001C17E5" w:rsidRPr="008B315C" w:rsidRDefault="00551D77">
            <w:pPr>
              <w:pStyle w:val="a6"/>
              <w:wordWrap/>
              <w:jc w:val="center"/>
              <w:rPr>
                <w:color w:val="000000" w:themeColor="text1"/>
              </w:rPr>
            </w:pPr>
            <w:r w:rsidRPr="00361009">
              <w:rPr>
                <w:rFonts w:ascii="DengXian" w:eastAsia="DengXian" w:hint="eastAsia"/>
                <w:b/>
                <w:color w:val="000000" w:themeColor="text1"/>
                <w:sz w:val="26"/>
                <w:shd w:val="clear" w:color="auto" w:fill="auto"/>
                <w:lang w:eastAsia="zh-CN"/>
              </w:rPr>
              <w:t>分类</w:t>
            </w:r>
          </w:p>
        </w:tc>
        <w:tc>
          <w:tcPr>
            <w:tcW w:w="7535" w:type="dxa"/>
            <w:tcBorders>
              <w:top w:val="double" w:sz="4" w:space="0" w:color="000000"/>
              <w:left w:val="double" w:sz="4" w:space="0" w:color="000000"/>
              <w:bottom w:val="double" w:sz="4" w:space="0" w:color="000000"/>
              <w:right w:val="double" w:sz="4" w:space="0" w:color="000000"/>
            </w:tcBorders>
            <w:shd w:val="clear" w:color="auto" w:fill="F4ECFD"/>
            <w:vAlign w:val="center"/>
          </w:tcPr>
          <w:p w:rsidR="001C17E5" w:rsidRPr="008B315C" w:rsidRDefault="00551D77">
            <w:pPr>
              <w:pStyle w:val="a6"/>
              <w:wordWrap/>
              <w:jc w:val="center"/>
              <w:rPr>
                <w:color w:val="000000" w:themeColor="text1"/>
              </w:rPr>
            </w:pPr>
            <w:r w:rsidRPr="00361009">
              <w:rPr>
                <w:rFonts w:ascii="DengXian" w:eastAsia="DengXian" w:hAnsi="새굴림" w:cs="새굴림" w:hint="eastAsia"/>
                <w:b/>
                <w:color w:val="000000" w:themeColor="text1"/>
                <w:sz w:val="26"/>
                <w:shd w:val="clear" w:color="auto" w:fill="auto"/>
                <w:lang w:eastAsia="zh-CN"/>
              </w:rPr>
              <w:t>国家</w:t>
            </w:r>
          </w:p>
        </w:tc>
      </w:tr>
      <w:tr w:rsidR="008B315C" w:rsidRPr="008B315C">
        <w:trPr>
          <w:trHeight w:val="3413"/>
        </w:trPr>
        <w:tc>
          <w:tcPr>
            <w:tcW w:w="2081" w:type="dxa"/>
            <w:tcBorders>
              <w:top w:val="double" w:sz="4" w:space="0" w:color="000000"/>
              <w:left w:val="double" w:sz="4" w:space="0" w:color="000000"/>
              <w:bottom w:val="double" w:sz="4" w:space="0" w:color="000000"/>
              <w:right w:val="double" w:sz="4" w:space="0" w:color="000000"/>
            </w:tcBorders>
            <w:vAlign w:val="center"/>
          </w:tcPr>
          <w:p w:rsidR="001C17E5" w:rsidRPr="008B315C" w:rsidRDefault="00551D77">
            <w:pPr>
              <w:pStyle w:val="a6"/>
              <w:wordWrap/>
              <w:spacing w:line="336" w:lineRule="auto"/>
              <w:jc w:val="center"/>
              <w:rPr>
                <w:rFonts w:ascii="DengXian" w:eastAsia="DengXian" w:hAnsi="새굴림" w:cs="새굴림"/>
                <w:b/>
                <w:color w:val="000000" w:themeColor="text1"/>
                <w:w w:val="98"/>
                <w:sz w:val="22"/>
              </w:rPr>
            </w:pPr>
            <w:r w:rsidRPr="008B315C">
              <w:rPr>
                <w:rFonts w:ascii="DengXian" w:eastAsia="DengXian" w:hAnsi="새굴림" w:cs="새굴림" w:hint="eastAsia"/>
                <w:b/>
                <w:color w:val="000000" w:themeColor="text1"/>
                <w:w w:val="98"/>
                <w:sz w:val="22"/>
              </w:rPr>
              <w:t>单位</w:t>
            </w:r>
            <w:r w:rsidRPr="008B315C">
              <w:rPr>
                <w:rFonts w:ascii="맑은 고딕" w:eastAsia="맑은 고딕" w:hAnsi="맑은 고딕" w:cs="새굴림" w:hint="eastAsia"/>
                <w:b/>
                <w:color w:val="000000" w:themeColor="text1"/>
                <w:w w:val="98"/>
                <w:sz w:val="22"/>
              </w:rPr>
              <w:t>ᆞ</w:t>
            </w:r>
            <w:r w:rsidRPr="008B315C">
              <w:rPr>
                <w:rFonts w:ascii="DengXian" w:eastAsia="DengXian" w:hAnsi="새굴림" w:cs="새굴림" w:hint="eastAsia"/>
                <w:b/>
                <w:color w:val="000000" w:themeColor="text1"/>
                <w:w w:val="98"/>
                <w:sz w:val="22"/>
              </w:rPr>
              <w:t>地区</w:t>
            </w:r>
          </w:p>
          <w:p w:rsidR="001C17E5" w:rsidRPr="008B315C" w:rsidRDefault="00551D77">
            <w:pPr>
              <w:pStyle w:val="a6"/>
              <w:wordWrap/>
              <w:spacing w:line="336" w:lineRule="auto"/>
              <w:jc w:val="center"/>
              <w:rPr>
                <w:rFonts w:ascii="DengXian" w:eastAsia="DengXian" w:hAnsi="새굴림" w:cs="새굴림"/>
                <w:b/>
                <w:color w:val="000000" w:themeColor="text1"/>
                <w:w w:val="98"/>
                <w:sz w:val="22"/>
              </w:rPr>
            </w:pPr>
            <w:r w:rsidRPr="008B315C">
              <w:rPr>
                <w:rFonts w:ascii="DengXian" w:eastAsia="DengXian" w:hAnsi="새굴림" w:cs="새굴림" w:hint="eastAsia"/>
                <w:b/>
                <w:color w:val="000000" w:themeColor="text1"/>
                <w:w w:val="98"/>
                <w:sz w:val="22"/>
              </w:rPr>
              <w:t>适用的国家</w:t>
            </w:r>
          </w:p>
          <w:p w:rsidR="001C17E5" w:rsidRPr="008B315C" w:rsidRDefault="00551D77">
            <w:pPr>
              <w:pStyle w:val="a6"/>
              <w:wordWrap/>
              <w:spacing w:line="336" w:lineRule="auto"/>
              <w:jc w:val="center"/>
              <w:rPr>
                <w:color w:val="000000" w:themeColor="text1"/>
              </w:rPr>
            </w:pPr>
            <w:r w:rsidRPr="008B315C">
              <w:rPr>
                <w:rFonts w:ascii="DengXian" w:eastAsia="DengXian" w:hAnsi="새굴림" w:cs="새굴림" w:hint="eastAsia"/>
                <w:b/>
                <w:color w:val="000000" w:themeColor="text1"/>
                <w:w w:val="98"/>
                <w:sz w:val="22"/>
                <w:lang w:eastAsia="zh-CN"/>
              </w:rPr>
              <w:t>（76个国家）</w:t>
            </w:r>
          </w:p>
        </w:tc>
        <w:tc>
          <w:tcPr>
            <w:tcW w:w="7535" w:type="dxa"/>
            <w:tcBorders>
              <w:top w:val="double" w:sz="4" w:space="0" w:color="000000"/>
              <w:left w:val="double" w:sz="4" w:space="0" w:color="000000"/>
              <w:bottom w:val="double" w:sz="4" w:space="0" w:color="000000"/>
              <w:right w:val="double" w:sz="4" w:space="0" w:color="000000"/>
            </w:tcBorders>
            <w:vAlign w:val="center"/>
          </w:tcPr>
          <w:p w:rsidR="001C17E5" w:rsidRPr="008B315C" w:rsidRDefault="008B315C">
            <w:pPr>
              <w:pStyle w:val="a6"/>
              <w:spacing w:line="336" w:lineRule="auto"/>
              <w:rPr>
                <w:color w:val="000000" w:themeColor="text1"/>
              </w:rPr>
            </w:pPr>
            <w:r w:rsidRPr="008B315C">
              <w:rPr>
                <w:rFonts w:ascii="Times New Roman" w:eastAsiaTheme="majorEastAsia" w:hAnsi="Times New Roman" w:cs="Times New Roman"/>
                <w:color w:val="000000" w:themeColor="text1"/>
                <w:kern w:val="0"/>
                <w:sz w:val="22"/>
              </w:rPr>
              <w:t>Guyana, Cape Verde, Greece, the Netherlands, Norway, New Zealand, Commonwealth of Dominica, Germany, Denmark, Latvia, Russia, Romania, Luxembourg, Libya, Lithuania, Liechtenstein, Monaco, Morocco, Mauritius, Montenegro, Republic of Moldova, Malta, the U.S.A., Barbados, Bahama, Bermuda, Belgium, Bulgaria, Brazil, Servia, Sudan, Saint Vincent and the Grenadines, Switzerland, Sweden, Spain, Slovakia, Slovenia, Argentina, Iceland, Ireland, Albania, Azerbaijan, Estonia, the U.K., Austria, Australia, Uruguay, Uzbekistan, Ukraine, Israel, Egypt, Italy, Japan, Jamika, Jamaica, China, Czech Republic, Chile, Canada, Columbia, Croatia, Cyprus, Tanzania, Turkey, Togo, Tunisia, Trinidad and Tobago, Panama, Palau, Peru, Portugal, Poland, France, Finland, the Philippines, Hungary, Hong Kong</w:t>
            </w:r>
          </w:p>
        </w:tc>
      </w:tr>
      <w:tr w:rsidR="008B315C" w:rsidRPr="008B315C">
        <w:trPr>
          <w:trHeight w:val="1711"/>
        </w:trPr>
        <w:tc>
          <w:tcPr>
            <w:tcW w:w="2081" w:type="dxa"/>
            <w:tcBorders>
              <w:top w:val="double" w:sz="4" w:space="0" w:color="000000"/>
              <w:left w:val="double" w:sz="4" w:space="0" w:color="000000"/>
              <w:bottom w:val="double" w:sz="4" w:space="0" w:color="000000"/>
              <w:right w:val="double" w:sz="4" w:space="0" w:color="000000"/>
            </w:tcBorders>
            <w:vAlign w:val="center"/>
          </w:tcPr>
          <w:p w:rsidR="001C17E5" w:rsidRPr="008B315C" w:rsidRDefault="00551D77">
            <w:pPr>
              <w:pStyle w:val="a6"/>
              <w:wordWrap/>
              <w:spacing w:line="336" w:lineRule="auto"/>
              <w:jc w:val="center"/>
              <w:rPr>
                <w:rFonts w:ascii="새굴림" w:eastAsia="DengXian" w:hAnsi="새굴림" w:cs="새굴림"/>
                <w:b/>
                <w:color w:val="000000" w:themeColor="text1"/>
                <w:sz w:val="22"/>
              </w:rPr>
            </w:pPr>
            <w:r w:rsidRPr="008B315C">
              <w:rPr>
                <w:rFonts w:ascii="DengXian" w:eastAsia="DengXian" w:hAnsi="새굴림" w:cs="새굴림" w:hint="eastAsia"/>
                <w:b/>
                <w:color w:val="000000" w:themeColor="text1"/>
                <w:sz w:val="22"/>
              </w:rPr>
              <w:t>单位</w:t>
            </w:r>
            <w:r w:rsidR="0001557C" w:rsidRPr="008B315C">
              <w:rPr>
                <w:rFonts w:ascii="바탕체" w:eastAsia="DengXian" w:hAnsi="바탕체" w:cs="바탕체" w:hint="eastAsia"/>
                <w:b/>
                <w:color w:val="000000" w:themeColor="text1"/>
                <w:sz w:val="22"/>
              </w:rPr>
              <w:t>适用</w:t>
            </w:r>
            <w:r w:rsidR="0001557C" w:rsidRPr="008B315C">
              <w:rPr>
                <w:rFonts w:ascii="SimSun" w:eastAsia="SimSun" w:hAnsi="SimSun" w:cs="바탕체" w:hint="eastAsia"/>
                <w:b/>
                <w:color w:val="000000" w:themeColor="text1"/>
                <w:sz w:val="22"/>
              </w:rPr>
              <w:t>•</w:t>
            </w:r>
          </w:p>
          <w:p w:rsidR="00180905" w:rsidRPr="008B315C" w:rsidRDefault="00551D77" w:rsidP="00180905">
            <w:pPr>
              <w:pStyle w:val="a6"/>
              <w:wordWrap/>
              <w:spacing w:line="336" w:lineRule="auto"/>
              <w:jc w:val="center"/>
              <w:rPr>
                <w:rFonts w:ascii="DengXian" w:eastAsia="DengXian" w:hAnsi="새굴림" w:cs="새굴림"/>
                <w:b/>
                <w:color w:val="000000" w:themeColor="text1"/>
                <w:sz w:val="22"/>
              </w:rPr>
            </w:pPr>
            <w:r w:rsidRPr="008B315C">
              <w:rPr>
                <w:rFonts w:ascii="DengXian" w:eastAsia="DengXian" w:hAnsi="새굴림" w:cs="새굴림" w:hint="eastAsia"/>
                <w:b/>
                <w:color w:val="000000" w:themeColor="text1"/>
                <w:sz w:val="22"/>
              </w:rPr>
              <w:t>地区</w:t>
            </w:r>
            <w:r w:rsidR="0001557C" w:rsidRPr="008B315C">
              <w:rPr>
                <w:rFonts w:ascii="DengXian" w:eastAsia="DengXian" w:hAnsi="새굴림" w:cs="새굴림" w:hint="eastAsia"/>
                <w:b/>
                <w:color w:val="000000" w:themeColor="text1"/>
                <w:sz w:val="22"/>
              </w:rPr>
              <w:t>不适用</w:t>
            </w:r>
            <w:r w:rsidR="004C5EA7" w:rsidRPr="008B315C">
              <w:rPr>
                <w:rFonts w:ascii="DengXian" w:eastAsia="DengXian" w:hAnsi="새굴림" w:cs="새굴림" w:hint="eastAsia"/>
                <w:b/>
                <w:color w:val="000000" w:themeColor="text1"/>
                <w:sz w:val="22"/>
              </w:rPr>
              <w:t>的国家</w:t>
            </w:r>
          </w:p>
          <w:p w:rsidR="001C17E5" w:rsidRPr="008B315C" w:rsidRDefault="00551D77" w:rsidP="00180905">
            <w:pPr>
              <w:pStyle w:val="a6"/>
              <w:wordWrap/>
              <w:spacing w:line="336" w:lineRule="auto"/>
              <w:jc w:val="center"/>
              <w:rPr>
                <w:color w:val="000000" w:themeColor="text1"/>
                <w:lang w:eastAsia="zh-CN"/>
              </w:rPr>
            </w:pPr>
            <w:r w:rsidRPr="008B315C">
              <w:rPr>
                <w:rFonts w:ascii="DengXian" w:eastAsia="DengXian" w:hAnsi="새굴림" w:cs="새굴림" w:hint="eastAsia"/>
                <w:b/>
                <w:color w:val="000000" w:themeColor="text1"/>
                <w:sz w:val="22"/>
                <w:lang w:eastAsia="zh-CN"/>
              </w:rPr>
              <w:t>（34个国家）</w:t>
            </w:r>
          </w:p>
        </w:tc>
        <w:tc>
          <w:tcPr>
            <w:tcW w:w="7535" w:type="dxa"/>
            <w:tcBorders>
              <w:top w:val="double" w:sz="4" w:space="0" w:color="000000"/>
              <w:left w:val="double" w:sz="4" w:space="0" w:color="000000"/>
              <w:bottom w:val="double" w:sz="4" w:space="0" w:color="000000"/>
              <w:right w:val="double" w:sz="4" w:space="0" w:color="000000"/>
            </w:tcBorders>
            <w:vAlign w:val="center"/>
          </w:tcPr>
          <w:p w:rsidR="001C17E5" w:rsidRPr="00361009" w:rsidRDefault="008B315C">
            <w:pPr>
              <w:pStyle w:val="a6"/>
              <w:spacing w:line="336" w:lineRule="auto"/>
              <w:rPr>
                <w:color w:val="000000" w:themeColor="text1"/>
              </w:rPr>
            </w:pPr>
            <w:r w:rsidRPr="00361009">
              <w:rPr>
                <w:rFonts w:ascii="Times New Roman" w:eastAsiaTheme="majorEastAsia" w:hAnsi="Times New Roman" w:cs="Times New Roman"/>
                <w:color w:val="000000" w:themeColor="text1"/>
                <w:kern w:val="0"/>
                <w:sz w:val="22"/>
              </w:rPr>
              <w:t>Ghana, Gabon, Grenada, Taiwan, Laos, Lebanon, Mexico, Mongolia, Vanuatu, Venezuela, Belize, Bolivia, Burundi, Bhutan, Sri Lanka, Sierra Leone, Haiti, Algeria, Ecuador, El Salvador, Yemen, Jordan, Uganda, Indo, Indonesia, Zimbabwe, Cameroon, Kenya, Costa Rica, the Ivory Coast, Congo, Kirgizstan, Thailand, Paraguay</w:t>
            </w:r>
          </w:p>
        </w:tc>
      </w:tr>
      <w:tr w:rsidR="008B315C" w:rsidRPr="008B315C">
        <w:trPr>
          <w:trHeight w:val="1345"/>
        </w:trPr>
        <w:tc>
          <w:tcPr>
            <w:tcW w:w="2081" w:type="dxa"/>
            <w:tcBorders>
              <w:top w:val="double" w:sz="4" w:space="0" w:color="000000"/>
              <w:left w:val="double" w:sz="4" w:space="0" w:color="000000"/>
              <w:bottom w:val="double" w:sz="4" w:space="0" w:color="000000"/>
              <w:right w:val="double" w:sz="4" w:space="0" w:color="000000"/>
            </w:tcBorders>
            <w:vAlign w:val="center"/>
          </w:tcPr>
          <w:p w:rsidR="001C17E5" w:rsidRPr="008B315C" w:rsidRDefault="00551D77">
            <w:pPr>
              <w:pStyle w:val="a6"/>
              <w:wordWrap/>
              <w:spacing w:line="336" w:lineRule="auto"/>
              <w:jc w:val="center"/>
              <w:rPr>
                <w:rFonts w:ascii="새굴림" w:eastAsia="새굴림" w:hAnsi="새굴림" w:cs="새굴림"/>
                <w:b/>
                <w:color w:val="000000" w:themeColor="text1"/>
                <w:spacing w:val="-9"/>
                <w:sz w:val="22"/>
              </w:rPr>
            </w:pPr>
            <w:r w:rsidRPr="008B315C">
              <w:rPr>
                <w:rFonts w:ascii="DengXian" w:eastAsia="DengXian" w:hAnsi="새굴림" w:cs="새굴림" w:hint="eastAsia"/>
                <w:b/>
                <w:color w:val="000000" w:themeColor="text1"/>
                <w:spacing w:val="-9"/>
                <w:sz w:val="22"/>
              </w:rPr>
              <w:t>单位</w:t>
            </w:r>
            <w:r w:rsidRPr="008B315C">
              <w:rPr>
                <w:rFonts w:ascii="새굴림" w:eastAsia="새굴림" w:hAnsi="새굴림" w:cs="새굴림" w:hint="eastAsia"/>
                <w:b/>
                <w:color w:val="000000" w:themeColor="text1"/>
                <w:spacing w:val="-9"/>
                <w:sz w:val="22"/>
              </w:rPr>
              <w:t>ᆞ</w:t>
            </w:r>
            <w:r w:rsidRPr="008B315C">
              <w:rPr>
                <w:rFonts w:ascii="DengXian" w:eastAsia="DengXian" w:hAnsi="새굴림" w:cs="새굴림" w:hint="eastAsia"/>
                <w:b/>
                <w:color w:val="000000" w:themeColor="text1"/>
                <w:spacing w:val="-9"/>
                <w:sz w:val="22"/>
              </w:rPr>
              <w:t>地区</w:t>
            </w:r>
          </w:p>
          <w:p w:rsidR="008B315C" w:rsidRPr="008B315C" w:rsidRDefault="006176CA">
            <w:pPr>
              <w:pStyle w:val="a6"/>
              <w:wordWrap/>
              <w:spacing w:line="336" w:lineRule="auto"/>
              <w:jc w:val="center"/>
              <w:rPr>
                <w:rFonts w:ascii="DengXian" w:eastAsia="DengXian" w:hAnsi="새굴림" w:cs="새굴림"/>
                <w:b/>
                <w:color w:val="000000" w:themeColor="text1"/>
                <w:spacing w:val="-9"/>
                <w:sz w:val="22"/>
                <w:lang w:eastAsia="zh-CN"/>
              </w:rPr>
            </w:pPr>
            <w:r w:rsidRPr="008B315C">
              <w:rPr>
                <w:rFonts w:ascii="DengXian" w:eastAsia="DengXian" w:hAnsi="새굴림" w:cs="새굴림" w:hint="eastAsia"/>
                <w:b/>
                <w:color w:val="000000" w:themeColor="text1"/>
                <w:spacing w:val="-9"/>
                <w:sz w:val="22"/>
                <w:lang w:eastAsia="zh-CN"/>
              </w:rPr>
              <w:t>不适用的国家</w:t>
            </w:r>
          </w:p>
          <w:p w:rsidR="001C17E5" w:rsidRPr="008B315C" w:rsidRDefault="00B6346C">
            <w:pPr>
              <w:pStyle w:val="a6"/>
              <w:wordWrap/>
              <w:spacing w:line="336" w:lineRule="auto"/>
              <w:jc w:val="center"/>
              <w:rPr>
                <w:color w:val="000000" w:themeColor="text1"/>
              </w:rPr>
            </w:pPr>
            <w:r w:rsidRPr="008B315C">
              <w:rPr>
                <w:rFonts w:ascii="DengXian" w:eastAsia="DengXian" w:hAnsi="새굴림" w:cs="새굴림" w:hint="eastAsia"/>
                <w:b/>
                <w:color w:val="000000" w:themeColor="text1"/>
                <w:spacing w:val="-9"/>
                <w:sz w:val="22"/>
                <w:lang w:eastAsia="zh-CN"/>
              </w:rPr>
              <w:t>（23个国家）</w:t>
            </w:r>
          </w:p>
        </w:tc>
        <w:tc>
          <w:tcPr>
            <w:tcW w:w="7535" w:type="dxa"/>
            <w:tcBorders>
              <w:top w:val="double" w:sz="4" w:space="0" w:color="000000"/>
              <w:left w:val="double" w:sz="4" w:space="0" w:color="000000"/>
              <w:bottom w:val="double" w:sz="4" w:space="0" w:color="000000"/>
              <w:right w:val="double" w:sz="4" w:space="0" w:color="000000"/>
            </w:tcBorders>
            <w:vAlign w:val="center"/>
          </w:tcPr>
          <w:p w:rsidR="001C17E5" w:rsidRPr="008B315C" w:rsidRDefault="008B315C">
            <w:pPr>
              <w:pStyle w:val="a6"/>
              <w:spacing w:line="336" w:lineRule="auto"/>
              <w:rPr>
                <w:color w:val="000000" w:themeColor="text1"/>
              </w:rPr>
            </w:pPr>
            <w:r w:rsidRPr="008B315C">
              <w:rPr>
                <w:rFonts w:ascii="Times New Roman" w:eastAsiaTheme="majorEastAsia" w:hAnsi="Times New Roman" w:cs="Times New Roman"/>
                <w:color w:val="000000" w:themeColor="text1"/>
                <w:kern w:val="0"/>
                <w:sz w:val="22"/>
              </w:rPr>
              <w:t>Georgia, Nigeria, South Africa, Nepal, East Timor, Malaysia, Maldives, Myanmar, Bangladesh, Vietnam, Belarus, Brunei, Saudi Arabia, Singapore, Swaziland, Armenia, Ethiopia, Iran (under the Social Security Agreement), Cambodia, Kazakhstan, Tonga, Pakistan, Fiji</w:t>
            </w:r>
          </w:p>
        </w:tc>
      </w:tr>
    </w:tbl>
    <w:p w:rsidR="001C17E5" w:rsidRPr="008B315C" w:rsidRDefault="00551D77">
      <w:pPr>
        <w:pStyle w:val="a6"/>
        <w:spacing w:after="100" w:line="360" w:lineRule="auto"/>
        <w:rPr>
          <w:color w:val="000000" w:themeColor="text1"/>
        </w:rPr>
      </w:pPr>
      <w:r w:rsidRPr="008B315C">
        <w:rPr>
          <w:rFonts w:ascii="맑은 고딕"/>
          <w:color w:val="000000" w:themeColor="text1"/>
          <w:sz w:val="22"/>
        </w:rPr>
        <w:t xml:space="preserve"> </w:t>
      </w:r>
    </w:p>
    <w:p w:rsidR="001C17E5" w:rsidRPr="008B315C" w:rsidRDefault="00551D77">
      <w:pPr>
        <w:pStyle w:val="a6"/>
        <w:spacing w:after="100" w:line="360" w:lineRule="auto"/>
        <w:rPr>
          <w:color w:val="000000" w:themeColor="text1"/>
          <w:lang w:eastAsia="zh-CN"/>
        </w:rPr>
      </w:pPr>
      <w:r w:rsidRPr="008B315C">
        <w:rPr>
          <w:rFonts w:ascii="맑은 고딕"/>
          <w:b/>
          <w:color w:val="000000" w:themeColor="text1"/>
          <w:sz w:val="22"/>
          <w:lang w:eastAsia="zh-CN"/>
        </w:rPr>
        <w:t xml:space="preserve">※ </w:t>
      </w:r>
      <w:r w:rsidRPr="008B315C">
        <w:rPr>
          <w:rFonts w:ascii="DengXian" w:eastAsia="DengXian" w:hAnsi="새굴림" w:cs="새굴림" w:hint="eastAsia"/>
          <w:b/>
          <w:color w:val="000000" w:themeColor="text1"/>
          <w:sz w:val="22"/>
          <w:lang w:eastAsia="zh-CN"/>
        </w:rPr>
        <w:t>单位参保人为如下国家，都得从</w:t>
      </w:r>
      <w:r w:rsidR="00361009" w:rsidRPr="00361009">
        <w:rPr>
          <w:rFonts w:asciiTheme="majorHAnsi" w:eastAsiaTheme="majorHAnsi" w:hAnsiTheme="majorHAnsi" w:cs="새굴림" w:hint="eastAsia"/>
          <w:b/>
          <w:color w:val="000000" w:themeColor="text1"/>
          <w:sz w:val="22"/>
        </w:rPr>
        <w:t>19</w:t>
      </w:r>
      <w:r w:rsidRPr="00361009">
        <w:rPr>
          <w:rFonts w:asciiTheme="majorHAnsi" w:eastAsiaTheme="majorHAnsi" w:hAnsiTheme="majorHAnsi"/>
          <w:b/>
          <w:color w:val="000000" w:themeColor="text1"/>
          <w:sz w:val="22"/>
          <w:lang w:eastAsia="zh-CN"/>
        </w:rPr>
        <w:t>95.8.4.</w:t>
      </w:r>
      <w:r w:rsidRPr="008B315C">
        <w:rPr>
          <w:rFonts w:ascii="DengXian" w:eastAsia="DengXian" w:hint="eastAsia"/>
          <w:b/>
          <w:color w:val="000000" w:themeColor="text1"/>
          <w:sz w:val="22"/>
          <w:lang w:eastAsia="zh-CN"/>
        </w:rPr>
        <w:t>起列为</w:t>
      </w:r>
      <w:r w:rsidRPr="008B315C">
        <w:rPr>
          <w:rFonts w:ascii="바탕체" w:eastAsia="DengXian" w:hAnsi="바탕체" w:cs="바탕체" w:hint="eastAsia"/>
          <w:b/>
          <w:color w:val="000000" w:themeColor="text1"/>
          <w:sz w:val="22"/>
          <w:lang w:eastAsia="zh-CN"/>
        </w:rPr>
        <w:t>参保</w:t>
      </w:r>
      <w:r w:rsidRPr="008B315C">
        <w:rPr>
          <w:rFonts w:ascii="DengXian" w:eastAsia="DengXian" w:hint="eastAsia"/>
          <w:b/>
          <w:color w:val="000000" w:themeColor="text1"/>
          <w:sz w:val="22"/>
          <w:lang w:eastAsia="zh-CN"/>
        </w:rPr>
        <w:t>对象</w:t>
      </w:r>
    </w:p>
    <w:p w:rsidR="001C17E5" w:rsidRPr="008B315C" w:rsidRDefault="00551D77">
      <w:pPr>
        <w:pStyle w:val="a6"/>
        <w:spacing w:after="100" w:line="360" w:lineRule="auto"/>
        <w:ind w:leftChars="100" w:left="200"/>
        <w:rPr>
          <w:color w:val="000000" w:themeColor="text1"/>
        </w:rPr>
      </w:pPr>
      <w:r w:rsidRPr="008B315C">
        <w:rPr>
          <w:rFonts w:ascii="맑은 고딕"/>
          <w:color w:val="000000" w:themeColor="text1"/>
          <w:sz w:val="22"/>
          <w:lang w:eastAsia="zh-CN"/>
        </w:rPr>
        <w:t xml:space="preserve">  </w:t>
      </w:r>
      <w:r w:rsidRPr="008B315C">
        <w:rPr>
          <w:rFonts w:ascii="맑은 고딕"/>
          <w:color w:val="000000" w:themeColor="text1"/>
          <w:sz w:val="22"/>
        </w:rPr>
        <w:t xml:space="preserve">- </w:t>
      </w:r>
      <w:r w:rsidR="007D1169" w:rsidRPr="003C2D0B">
        <w:rPr>
          <w:rFonts w:ascii="Times New Roman" w:eastAsiaTheme="majorEastAsia" w:hAnsi="Times New Roman" w:cs="Times New Roman"/>
          <w:kern w:val="0"/>
          <w:sz w:val="22"/>
        </w:rPr>
        <w:t>Tanzania</w:t>
      </w:r>
      <w:r w:rsidR="007D1169" w:rsidRPr="008B315C">
        <w:rPr>
          <w:rFonts w:ascii="맑은 고딕" w:eastAsia="맑은 고딕"/>
          <w:color w:val="000000" w:themeColor="text1"/>
          <w:spacing w:val="15"/>
          <w:sz w:val="22"/>
        </w:rPr>
        <w:t xml:space="preserve"> </w:t>
      </w:r>
      <w:r w:rsidRPr="008B315C">
        <w:rPr>
          <w:rFonts w:ascii="맑은 고딕" w:eastAsia="맑은 고딕"/>
          <w:color w:val="000000" w:themeColor="text1"/>
          <w:spacing w:val="15"/>
          <w:sz w:val="22"/>
        </w:rPr>
        <w:t>(1998.7.1.</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5"/>
          <w:sz w:val="22"/>
        </w:rPr>
        <w:t xml:space="preserve">), </w:t>
      </w:r>
      <w:r w:rsidR="007D1169" w:rsidRPr="003C2D0B">
        <w:rPr>
          <w:rFonts w:ascii="Times New Roman" w:eastAsiaTheme="majorEastAsia" w:hAnsi="Times New Roman" w:cs="Times New Roman"/>
          <w:kern w:val="0"/>
          <w:sz w:val="22"/>
        </w:rPr>
        <w:t>Malaysia</w:t>
      </w:r>
      <w:r w:rsidR="007D1169" w:rsidRPr="008B315C">
        <w:rPr>
          <w:rFonts w:ascii="맑은 고딕" w:eastAsia="맑은 고딕"/>
          <w:color w:val="000000" w:themeColor="text1"/>
          <w:spacing w:val="15"/>
          <w:sz w:val="22"/>
        </w:rPr>
        <w:t xml:space="preserve"> </w:t>
      </w:r>
      <w:r w:rsidRPr="008B315C">
        <w:rPr>
          <w:rFonts w:ascii="맑은 고딕" w:eastAsia="맑은 고딕"/>
          <w:color w:val="000000" w:themeColor="text1"/>
          <w:spacing w:val="15"/>
          <w:sz w:val="22"/>
        </w:rPr>
        <w:t>(1998.8.1.</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5"/>
          <w:sz w:val="22"/>
        </w:rPr>
        <w:t xml:space="preserve">), </w:t>
      </w:r>
      <w:r w:rsidR="007D1169" w:rsidRPr="003C2D0B">
        <w:rPr>
          <w:rFonts w:ascii="Times New Roman" w:eastAsiaTheme="majorEastAsia" w:hAnsi="Times New Roman" w:cs="Times New Roman"/>
          <w:kern w:val="0"/>
          <w:sz w:val="22"/>
        </w:rPr>
        <w:t>Laos</w:t>
      </w:r>
      <w:r w:rsidR="007D1169" w:rsidRPr="008B315C">
        <w:rPr>
          <w:rFonts w:ascii="맑은 고딕" w:eastAsia="맑은 고딕"/>
          <w:color w:val="000000" w:themeColor="text1"/>
          <w:spacing w:val="15"/>
          <w:sz w:val="22"/>
        </w:rPr>
        <w:t xml:space="preserve"> </w:t>
      </w:r>
      <w:r w:rsidRPr="008B315C">
        <w:rPr>
          <w:rFonts w:ascii="맑은 고딕" w:eastAsia="맑은 고딕"/>
          <w:color w:val="000000" w:themeColor="text1"/>
          <w:spacing w:val="15"/>
          <w:sz w:val="22"/>
        </w:rPr>
        <w:t>(2001.6.1.</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5"/>
          <w:sz w:val="22"/>
        </w:rPr>
        <w:t xml:space="preserve">), </w:t>
      </w:r>
      <w:r w:rsidR="007D1169" w:rsidRPr="003C2D0B">
        <w:rPr>
          <w:rFonts w:ascii="Times New Roman" w:eastAsiaTheme="majorEastAsia" w:hAnsi="Times New Roman" w:cs="Times New Roman"/>
          <w:kern w:val="0"/>
          <w:sz w:val="22"/>
        </w:rPr>
        <w:t>Russia</w:t>
      </w:r>
      <w:r w:rsidR="007D1169" w:rsidRPr="008B315C">
        <w:rPr>
          <w:rFonts w:ascii="맑은 고딕" w:eastAsia="맑은 고딕"/>
          <w:color w:val="000000" w:themeColor="text1"/>
          <w:spacing w:val="15"/>
          <w:sz w:val="22"/>
        </w:rPr>
        <w:t xml:space="preserve"> </w:t>
      </w:r>
      <w:r w:rsidRPr="008B315C">
        <w:rPr>
          <w:rFonts w:ascii="맑은 고딕" w:eastAsia="맑은 고딕"/>
          <w:color w:val="000000" w:themeColor="text1"/>
          <w:spacing w:val="15"/>
          <w:sz w:val="22"/>
        </w:rPr>
        <w:t>(2001.12.15.</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5"/>
          <w:sz w:val="22"/>
        </w:rPr>
        <w:t xml:space="preserve">), </w:t>
      </w:r>
      <w:r w:rsidR="007D1169" w:rsidRPr="003C2D0B">
        <w:rPr>
          <w:rFonts w:ascii="Times New Roman" w:eastAsiaTheme="majorEastAsia" w:hAnsi="Times New Roman" w:cs="Times New Roman"/>
          <w:kern w:val="0"/>
          <w:sz w:val="22"/>
        </w:rPr>
        <w:t>Sierra Leone</w:t>
      </w:r>
      <w:r w:rsidR="007D1169" w:rsidRPr="008B315C">
        <w:rPr>
          <w:rFonts w:ascii="맑은 고딕" w:eastAsia="맑은 고딕"/>
          <w:color w:val="000000" w:themeColor="text1"/>
          <w:spacing w:val="15"/>
          <w:sz w:val="22"/>
        </w:rPr>
        <w:t xml:space="preserve"> </w:t>
      </w:r>
      <w:r w:rsidRPr="008B315C">
        <w:rPr>
          <w:rFonts w:ascii="맑은 고딕" w:eastAsia="맑은 고딕"/>
          <w:color w:val="000000" w:themeColor="text1"/>
          <w:spacing w:val="15"/>
          <w:sz w:val="22"/>
        </w:rPr>
        <w:t>(2002.1.1.</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5"/>
          <w:sz w:val="22"/>
        </w:rPr>
        <w:t xml:space="preserve">), </w:t>
      </w:r>
      <w:r w:rsidR="007D1169" w:rsidRPr="003C2D0B">
        <w:rPr>
          <w:rFonts w:ascii="Times New Roman" w:eastAsiaTheme="majorEastAsia" w:hAnsi="Times New Roman" w:cs="Times New Roman"/>
          <w:kern w:val="0"/>
          <w:sz w:val="22"/>
        </w:rPr>
        <w:t>Turkey</w:t>
      </w:r>
      <w:r w:rsidR="007D1169" w:rsidRPr="008B315C">
        <w:rPr>
          <w:rFonts w:ascii="맑은 고딕" w:eastAsia="맑은 고딕"/>
          <w:color w:val="000000" w:themeColor="text1"/>
          <w:spacing w:val="15"/>
          <w:sz w:val="22"/>
        </w:rPr>
        <w:t xml:space="preserve"> </w:t>
      </w:r>
      <w:r w:rsidRPr="008B315C">
        <w:rPr>
          <w:rFonts w:ascii="맑은 고딕" w:eastAsia="맑은 고딕"/>
          <w:color w:val="000000" w:themeColor="text1"/>
          <w:spacing w:val="15"/>
          <w:sz w:val="22"/>
        </w:rPr>
        <w:t>(2003.7.29.</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5"/>
          <w:sz w:val="22"/>
        </w:rPr>
        <w:t xml:space="preserve">), </w:t>
      </w:r>
      <w:r w:rsidR="007D1169" w:rsidRPr="003C2D0B">
        <w:rPr>
          <w:rFonts w:ascii="Times New Roman" w:eastAsiaTheme="majorEastAsia" w:hAnsi="Times New Roman" w:cs="Times New Roman"/>
          <w:kern w:val="0"/>
          <w:sz w:val="22"/>
        </w:rPr>
        <w:t>Ukraine</w:t>
      </w:r>
      <w:r w:rsidR="007D1169" w:rsidRPr="008B315C">
        <w:rPr>
          <w:rFonts w:ascii="맑은 고딕"/>
          <w:color w:val="000000" w:themeColor="text1"/>
          <w:spacing w:val="-5"/>
          <w:sz w:val="22"/>
        </w:rPr>
        <w:t xml:space="preserve"> </w:t>
      </w:r>
      <w:r w:rsidRPr="008B315C">
        <w:rPr>
          <w:rFonts w:ascii="맑은 고딕"/>
          <w:color w:val="000000" w:themeColor="text1"/>
          <w:spacing w:val="-5"/>
          <w:sz w:val="22"/>
        </w:rPr>
        <w:t>(</w:t>
      </w:r>
      <w:r w:rsidRPr="008B315C">
        <w:rPr>
          <w:rFonts w:ascii="맑은 고딕" w:eastAsia="맑은 고딕"/>
          <w:color w:val="000000" w:themeColor="text1"/>
          <w:spacing w:val="-5"/>
          <w:sz w:val="22"/>
        </w:rPr>
        <w:t>2004.1.1.</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5"/>
          <w:sz w:val="22"/>
        </w:rPr>
        <w:t xml:space="preserve">), </w:t>
      </w:r>
      <w:r w:rsidR="007D1169" w:rsidRPr="003C2D0B">
        <w:rPr>
          <w:rFonts w:ascii="Times New Roman" w:eastAsiaTheme="majorEastAsia" w:hAnsi="Times New Roman" w:cs="Times New Roman"/>
          <w:kern w:val="0"/>
          <w:sz w:val="22"/>
        </w:rPr>
        <w:t>Lithuania</w:t>
      </w:r>
      <w:r w:rsidR="007D1169" w:rsidRPr="008B315C">
        <w:rPr>
          <w:rFonts w:ascii="맑은 고딕" w:eastAsia="맑은 고딕"/>
          <w:color w:val="000000" w:themeColor="text1"/>
          <w:spacing w:val="-5"/>
          <w:sz w:val="22"/>
        </w:rPr>
        <w:t xml:space="preserve"> </w:t>
      </w:r>
      <w:r w:rsidRPr="008B315C">
        <w:rPr>
          <w:rFonts w:ascii="맑은 고딕" w:eastAsia="맑은 고딕"/>
          <w:color w:val="000000" w:themeColor="text1"/>
          <w:spacing w:val="-5"/>
          <w:sz w:val="22"/>
        </w:rPr>
        <w:t>(2005.1.1.</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5"/>
          <w:sz w:val="22"/>
        </w:rPr>
        <w:t xml:space="preserve">), </w:t>
      </w:r>
      <w:r w:rsidR="007D1169" w:rsidRPr="003C2D0B">
        <w:rPr>
          <w:rFonts w:ascii="Times New Roman" w:eastAsiaTheme="majorEastAsia" w:hAnsi="Times New Roman" w:cs="Times New Roman"/>
          <w:kern w:val="0"/>
          <w:sz w:val="22"/>
        </w:rPr>
        <w:t>Azerbaijan</w:t>
      </w:r>
      <w:r w:rsidR="007D1169" w:rsidRPr="008B315C">
        <w:rPr>
          <w:rFonts w:ascii="맑은 고딕" w:eastAsia="맑은 고딕"/>
          <w:color w:val="000000" w:themeColor="text1"/>
          <w:spacing w:val="-5"/>
          <w:sz w:val="22"/>
        </w:rPr>
        <w:t xml:space="preserve"> </w:t>
      </w:r>
      <w:r w:rsidRPr="008B315C">
        <w:rPr>
          <w:rFonts w:ascii="맑은 고딕" w:eastAsia="맑은 고딕"/>
          <w:color w:val="000000" w:themeColor="text1"/>
          <w:spacing w:val="-5"/>
          <w:sz w:val="22"/>
        </w:rPr>
        <w:t>(2006.1.1.</w:t>
      </w:r>
      <w:r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5"/>
          <w:sz w:val="22"/>
        </w:rPr>
        <w:t xml:space="preserve">), </w:t>
      </w:r>
      <w:r w:rsidR="007D1169">
        <w:rPr>
          <w:rFonts w:ascii="Times New Roman" w:eastAsiaTheme="majorEastAsia" w:hAnsi="Times New Roman" w:cs="Times New Roman"/>
          <w:kern w:val="0"/>
          <w:sz w:val="22"/>
        </w:rPr>
        <w:t>Egypt</w:t>
      </w:r>
      <w:r w:rsidR="007D1169" w:rsidRPr="008B315C">
        <w:rPr>
          <w:rFonts w:ascii="맑은 고딕" w:eastAsia="맑은 고딕"/>
          <w:color w:val="000000" w:themeColor="text1"/>
          <w:spacing w:val="-5"/>
          <w:sz w:val="22"/>
        </w:rPr>
        <w:t xml:space="preserve"> </w:t>
      </w:r>
      <w:r w:rsidR="00F735F5">
        <w:rPr>
          <w:rFonts w:ascii="맑은 고딕" w:eastAsia="맑은 고딕"/>
          <w:color w:val="000000" w:themeColor="text1"/>
          <w:spacing w:val="-5"/>
          <w:sz w:val="22"/>
        </w:rPr>
        <w:t>(2020.</w:t>
      </w:r>
      <w:r w:rsidRPr="008B315C">
        <w:rPr>
          <w:rFonts w:ascii="맑은 고딕" w:eastAsia="맑은 고딕"/>
          <w:color w:val="000000" w:themeColor="text1"/>
          <w:spacing w:val="-5"/>
          <w:sz w:val="22"/>
        </w:rPr>
        <w:t>2.12.</w:t>
      </w:r>
      <w:r w:rsidRPr="008B315C">
        <w:rPr>
          <w:rFonts w:ascii="DengXian" w:eastAsia="DengXian" w:hint="eastAsia"/>
          <w:color w:val="000000" w:themeColor="text1"/>
          <w:spacing w:val="15"/>
          <w:sz w:val="22"/>
        </w:rPr>
        <w:t>以后</w:t>
      </w:r>
      <w:r w:rsidRPr="008B315C">
        <w:rPr>
          <w:rFonts w:ascii="맑은 고딕"/>
          <w:color w:val="000000" w:themeColor="text1"/>
          <w:spacing w:val="-5"/>
          <w:sz w:val="22"/>
        </w:rPr>
        <w:t>)</w:t>
      </w:r>
    </w:p>
    <w:p w:rsidR="001C17E5" w:rsidRPr="008B315C" w:rsidRDefault="00551D77">
      <w:pPr>
        <w:pStyle w:val="a6"/>
        <w:spacing w:after="100" w:line="360" w:lineRule="auto"/>
        <w:ind w:left="572" w:hanging="572"/>
        <w:rPr>
          <w:rFonts w:eastAsia="DengXian"/>
          <w:color w:val="000000" w:themeColor="text1"/>
          <w:lang w:eastAsia="zh-CN"/>
        </w:rPr>
      </w:pPr>
      <w:r w:rsidRPr="008B315C">
        <w:rPr>
          <w:rFonts w:ascii="맑은 고딕"/>
          <w:b/>
          <w:color w:val="000000" w:themeColor="text1"/>
          <w:sz w:val="22"/>
          <w:lang w:eastAsia="zh-CN"/>
        </w:rPr>
        <w:t xml:space="preserve">※ </w:t>
      </w:r>
      <w:r w:rsidRPr="008B315C">
        <w:rPr>
          <w:rFonts w:ascii="DengXian" w:eastAsia="DengXian" w:hint="eastAsia"/>
          <w:b/>
          <w:color w:val="000000" w:themeColor="text1"/>
          <w:sz w:val="22"/>
          <w:lang w:eastAsia="zh-CN"/>
        </w:rPr>
        <w:t>地区参保人</w:t>
      </w:r>
      <w:r w:rsidRPr="008B315C">
        <w:rPr>
          <w:rFonts w:ascii="DengXian" w:eastAsia="DengXian" w:hAnsi="새굴림" w:cs="새굴림" w:hint="eastAsia"/>
          <w:b/>
          <w:color w:val="000000" w:themeColor="text1"/>
          <w:sz w:val="22"/>
          <w:lang w:eastAsia="zh-CN"/>
        </w:rPr>
        <w:t>为如下国家除外，都得从</w:t>
      </w:r>
      <w:r w:rsidRPr="008B315C">
        <w:rPr>
          <w:rFonts w:ascii="맑은 고딕" w:eastAsia="맑은 고딕"/>
          <w:b/>
          <w:color w:val="000000" w:themeColor="text1"/>
          <w:sz w:val="22"/>
          <w:lang w:eastAsia="zh-CN"/>
        </w:rPr>
        <w:t>1999.4.1.</w:t>
      </w:r>
      <w:r w:rsidRPr="008B315C">
        <w:rPr>
          <w:rFonts w:ascii="DengXian" w:eastAsia="DengXian" w:hint="eastAsia"/>
          <w:b/>
          <w:color w:val="000000" w:themeColor="text1"/>
          <w:sz w:val="22"/>
          <w:lang w:eastAsia="zh-CN"/>
        </w:rPr>
        <w:t>起列为</w:t>
      </w:r>
      <w:r w:rsidRPr="008B315C">
        <w:rPr>
          <w:rFonts w:ascii="DengXian" w:eastAsia="DengXian" w:hAnsi="새굴림" w:cs="새굴림" w:hint="eastAsia"/>
          <w:b/>
          <w:color w:val="000000" w:themeColor="text1"/>
          <w:sz w:val="22"/>
          <w:lang w:eastAsia="zh-CN"/>
        </w:rPr>
        <w:t>参保对象</w:t>
      </w:r>
    </w:p>
    <w:p w:rsidR="001C17E5" w:rsidRPr="008B315C" w:rsidRDefault="00551D77">
      <w:pPr>
        <w:pStyle w:val="a6"/>
        <w:spacing w:after="100" w:line="360" w:lineRule="auto"/>
        <w:ind w:left="420" w:hanging="420"/>
        <w:rPr>
          <w:color w:val="000000" w:themeColor="text1"/>
        </w:rPr>
      </w:pPr>
      <w:r w:rsidRPr="008B315C">
        <w:rPr>
          <w:rFonts w:ascii="맑은 고딕"/>
          <w:color w:val="000000" w:themeColor="text1"/>
          <w:sz w:val="22"/>
          <w:lang w:eastAsia="zh-CN"/>
        </w:rPr>
        <w:t xml:space="preserve">  </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t>Romania</w:t>
      </w:r>
      <w:r w:rsidR="007D1169" w:rsidRPr="008B315C">
        <w:rPr>
          <w:rFonts w:ascii="맑은 고딕" w:eastAsia="맑은 고딕"/>
          <w:color w:val="000000" w:themeColor="text1"/>
          <w:spacing w:val="-13"/>
          <w:sz w:val="22"/>
        </w:rPr>
        <w:t xml:space="preserve"> </w:t>
      </w:r>
      <w:r w:rsidRPr="008B315C">
        <w:rPr>
          <w:rFonts w:ascii="맑은 고딕" w:eastAsia="맑은 고딕"/>
          <w:color w:val="000000" w:themeColor="text1"/>
          <w:spacing w:val="-13"/>
          <w:sz w:val="22"/>
        </w:rPr>
        <w:t>(2001.1.1.</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t>Spain</w:t>
      </w:r>
      <w:r w:rsidR="007D1169" w:rsidRPr="008B315C">
        <w:rPr>
          <w:rFonts w:ascii="맑은 고딕" w:eastAsia="맑은 고딕"/>
          <w:color w:val="000000" w:themeColor="text1"/>
          <w:spacing w:val="-13"/>
          <w:sz w:val="22"/>
        </w:rPr>
        <w:t xml:space="preserve"> </w:t>
      </w:r>
      <w:r w:rsidRPr="008B315C">
        <w:rPr>
          <w:rFonts w:ascii="맑은 고딕" w:eastAsia="맑은 고딕"/>
          <w:color w:val="000000" w:themeColor="text1"/>
          <w:spacing w:val="-13"/>
          <w:sz w:val="22"/>
        </w:rPr>
        <w:t>(2000.1.12.</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t>Russia</w:t>
      </w:r>
      <w:r w:rsidR="007D1169" w:rsidRPr="008B315C">
        <w:rPr>
          <w:rFonts w:ascii="맑은 고딕" w:eastAsia="맑은 고딕"/>
          <w:color w:val="000000" w:themeColor="text1"/>
          <w:spacing w:val="-13"/>
          <w:sz w:val="22"/>
        </w:rPr>
        <w:t xml:space="preserve"> </w:t>
      </w:r>
      <w:r w:rsidRPr="008B315C">
        <w:rPr>
          <w:rFonts w:ascii="맑은 고딕" w:eastAsia="맑은 고딕"/>
          <w:color w:val="000000" w:themeColor="text1"/>
          <w:spacing w:val="-13"/>
          <w:sz w:val="22"/>
        </w:rPr>
        <w:t>(2001.12.15.</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t>Ukraine</w:t>
      </w:r>
      <w:r w:rsidR="007D1169" w:rsidRPr="008B315C">
        <w:rPr>
          <w:rFonts w:ascii="맑은 고딕" w:eastAsia="맑은 고딕"/>
          <w:color w:val="000000" w:themeColor="text1"/>
          <w:spacing w:val="-13"/>
          <w:sz w:val="22"/>
        </w:rPr>
        <w:t xml:space="preserve"> </w:t>
      </w:r>
      <w:r w:rsidRPr="008B315C">
        <w:rPr>
          <w:rFonts w:ascii="맑은 고딕" w:eastAsia="맑은 고딕"/>
          <w:color w:val="000000" w:themeColor="text1"/>
          <w:spacing w:val="-13"/>
          <w:sz w:val="22"/>
        </w:rPr>
        <w:t>(2004.1.1.</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lastRenderedPageBreak/>
        <w:t>Lithuania</w:t>
      </w:r>
      <w:r w:rsidR="007D1169" w:rsidRPr="008B315C">
        <w:rPr>
          <w:rFonts w:ascii="맑은 고딕" w:eastAsia="맑은 고딕"/>
          <w:color w:val="000000" w:themeColor="text1"/>
          <w:spacing w:val="-13"/>
          <w:sz w:val="22"/>
        </w:rPr>
        <w:t xml:space="preserve"> </w:t>
      </w:r>
      <w:r w:rsidRPr="008B315C">
        <w:rPr>
          <w:rFonts w:ascii="맑은 고딕" w:eastAsia="맑은 고딕"/>
          <w:color w:val="000000" w:themeColor="text1"/>
          <w:spacing w:val="-13"/>
          <w:sz w:val="22"/>
        </w:rPr>
        <w:t>(2005.1.1.</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t>Azerbaijan</w:t>
      </w:r>
      <w:r w:rsidR="007D1169" w:rsidRPr="008B315C">
        <w:rPr>
          <w:rFonts w:ascii="맑은 고딕" w:eastAsia="맑은 고딕"/>
          <w:color w:val="000000" w:themeColor="text1"/>
          <w:spacing w:val="-13"/>
          <w:sz w:val="22"/>
        </w:rPr>
        <w:t xml:space="preserve"> </w:t>
      </w:r>
      <w:r w:rsidRPr="008B315C">
        <w:rPr>
          <w:rFonts w:ascii="맑은 고딕" w:eastAsia="맑은 고딕"/>
          <w:color w:val="000000" w:themeColor="text1"/>
          <w:spacing w:val="-13"/>
          <w:sz w:val="22"/>
        </w:rPr>
        <w:t>(2006.1.1.</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t>Panama</w:t>
      </w:r>
      <w:r w:rsidR="007D1169" w:rsidRPr="008B315C">
        <w:rPr>
          <w:rFonts w:ascii="맑은 고딕" w:eastAsia="맑은 고딕"/>
          <w:color w:val="000000" w:themeColor="text1"/>
          <w:spacing w:val="-13"/>
          <w:sz w:val="22"/>
        </w:rPr>
        <w:t xml:space="preserve"> </w:t>
      </w:r>
      <w:r w:rsidRPr="008B315C">
        <w:rPr>
          <w:rFonts w:ascii="맑은 고딕" w:eastAsia="맑은 고딕"/>
          <w:color w:val="000000" w:themeColor="text1"/>
          <w:spacing w:val="-13"/>
          <w:sz w:val="22"/>
        </w:rPr>
        <w:t>(2007.1.1.</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13"/>
          <w:sz w:val="22"/>
        </w:rPr>
        <w:t xml:space="preserve">), </w:t>
      </w:r>
      <w:r w:rsidR="007D1169" w:rsidRPr="003C2D0B">
        <w:rPr>
          <w:rFonts w:ascii="Times New Roman" w:eastAsiaTheme="majorEastAsia" w:hAnsi="Times New Roman" w:cs="Times New Roman"/>
          <w:kern w:val="0"/>
          <w:sz w:val="22"/>
        </w:rPr>
        <w:t>Egypt</w:t>
      </w:r>
      <w:r w:rsidR="007D1169" w:rsidRPr="008B315C">
        <w:rPr>
          <w:rFonts w:ascii="맑은 고딕" w:eastAsia="맑은 고딕"/>
          <w:color w:val="000000" w:themeColor="text1"/>
          <w:spacing w:val="-9"/>
          <w:sz w:val="22"/>
        </w:rPr>
        <w:t xml:space="preserve"> </w:t>
      </w:r>
      <w:r w:rsidRPr="008B315C">
        <w:rPr>
          <w:rFonts w:ascii="맑은 고딕" w:eastAsia="맑은 고딕"/>
          <w:color w:val="000000" w:themeColor="text1"/>
          <w:spacing w:val="-9"/>
          <w:sz w:val="22"/>
        </w:rPr>
        <w:t>(2020.02.12.</w:t>
      </w:r>
      <w:r w:rsidR="00C80387"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9"/>
          <w:sz w:val="22"/>
        </w:rPr>
        <w:t>)</w:t>
      </w:r>
    </w:p>
    <w:p w:rsidR="001C17E5" w:rsidRPr="008B315C" w:rsidRDefault="001C17E5">
      <w:pPr>
        <w:pStyle w:val="a6"/>
        <w:spacing w:after="100" w:line="360" w:lineRule="auto"/>
        <w:ind w:left="420" w:hanging="420"/>
        <w:rPr>
          <w:rFonts w:ascii="맑은 고딕" w:eastAsia="맑은 고딕"/>
          <w:color w:val="000000" w:themeColor="text1"/>
          <w:spacing w:val="3"/>
          <w:sz w:val="6"/>
        </w:rPr>
      </w:pPr>
    </w:p>
    <w:p w:rsidR="001C17E5" w:rsidRPr="008B315C" w:rsidRDefault="00551D77">
      <w:pPr>
        <w:pStyle w:val="a6"/>
        <w:tabs>
          <w:tab w:val="left" w:pos="4953"/>
        </w:tabs>
        <w:spacing w:after="100" w:line="360" w:lineRule="auto"/>
        <w:ind w:left="572" w:hanging="572"/>
        <w:rPr>
          <w:rFonts w:eastAsia="DengXian"/>
          <w:color w:val="000000" w:themeColor="text1"/>
          <w:lang w:eastAsia="zh-CN"/>
        </w:rPr>
      </w:pPr>
      <w:r w:rsidRPr="008B315C">
        <w:rPr>
          <w:rFonts w:ascii="맑은 고딕"/>
          <w:b/>
          <w:color w:val="000000" w:themeColor="text1"/>
          <w:sz w:val="22"/>
          <w:lang w:eastAsia="zh-CN"/>
        </w:rPr>
        <w:t xml:space="preserve">※ </w:t>
      </w:r>
      <w:r w:rsidRPr="008B315C">
        <w:rPr>
          <w:rFonts w:ascii="맑은 고딕" w:hint="eastAsia"/>
          <w:b/>
          <w:color w:val="000000" w:themeColor="text1"/>
          <w:sz w:val="22"/>
          <w:lang w:eastAsia="zh-CN"/>
        </w:rPr>
        <w:t>从适用于对象国家的单位参保对象，变更为不适用于对象国家的单位参保对象</w:t>
      </w:r>
    </w:p>
    <w:p w:rsidR="001C17E5" w:rsidRPr="008B315C" w:rsidRDefault="00551D77">
      <w:pPr>
        <w:pStyle w:val="a6"/>
        <w:spacing w:after="100" w:line="360" w:lineRule="auto"/>
        <w:ind w:left="478" w:hanging="478"/>
        <w:rPr>
          <w:color w:val="000000" w:themeColor="text1"/>
        </w:rPr>
      </w:pPr>
      <w:r w:rsidRPr="008B315C">
        <w:rPr>
          <w:rFonts w:ascii="맑은 고딕"/>
          <w:color w:val="000000" w:themeColor="text1"/>
          <w:sz w:val="22"/>
          <w:lang w:eastAsia="zh-CN"/>
        </w:rPr>
        <w:t xml:space="preserve">  </w:t>
      </w:r>
      <w:r w:rsidRPr="008B315C">
        <w:rPr>
          <w:rFonts w:ascii="맑은 고딕"/>
          <w:color w:val="000000" w:themeColor="text1"/>
          <w:sz w:val="22"/>
        </w:rPr>
        <w:t xml:space="preserve">- </w:t>
      </w:r>
      <w:r w:rsidR="0062765A" w:rsidRPr="003C2D0B">
        <w:rPr>
          <w:rFonts w:ascii="Times New Roman" w:eastAsiaTheme="majorEastAsia" w:hAnsi="Times New Roman" w:cs="Times New Roman"/>
          <w:kern w:val="0"/>
          <w:sz w:val="22"/>
        </w:rPr>
        <w:t>Armenia</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(1998.1.1.</w:t>
      </w:r>
      <w:r w:rsidR="00F735F5"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Nigeria</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(2014.5.29.</w:t>
      </w:r>
      <w:r w:rsidR="00F735F5"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Malaysia</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(2014.9.15.</w:t>
      </w:r>
      <w:r w:rsidR="00F735F5"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w:t>
      </w:r>
    </w:p>
    <w:p w:rsidR="001C17E5" w:rsidRPr="008B315C" w:rsidRDefault="001C17E5">
      <w:pPr>
        <w:pStyle w:val="a6"/>
        <w:spacing w:after="100" w:line="360" w:lineRule="auto"/>
        <w:ind w:left="478" w:hanging="478"/>
        <w:rPr>
          <w:rFonts w:ascii="맑은 고딕" w:eastAsia="맑은 고딕"/>
          <w:color w:val="000000" w:themeColor="text1"/>
          <w:spacing w:val="1"/>
          <w:sz w:val="6"/>
        </w:rPr>
      </w:pPr>
    </w:p>
    <w:p w:rsidR="001C17E5" w:rsidRPr="008B315C" w:rsidRDefault="00551D77">
      <w:pPr>
        <w:pStyle w:val="a6"/>
        <w:spacing w:after="100" w:line="360" w:lineRule="auto"/>
        <w:ind w:left="572" w:hanging="572"/>
        <w:rPr>
          <w:color w:val="000000" w:themeColor="text1"/>
          <w:lang w:eastAsia="zh-CN"/>
        </w:rPr>
      </w:pPr>
      <w:r w:rsidRPr="008B315C">
        <w:rPr>
          <w:rFonts w:ascii="맑은 고딕"/>
          <w:b/>
          <w:color w:val="000000" w:themeColor="text1"/>
          <w:sz w:val="22"/>
          <w:lang w:eastAsia="zh-CN"/>
        </w:rPr>
        <w:t xml:space="preserve">※ </w:t>
      </w:r>
      <w:r w:rsidRPr="008B315C">
        <w:rPr>
          <w:rFonts w:ascii="맑은 고딕" w:hint="eastAsia"/>
          <w:b/>
          <w:color w:val="000000" w:themeColor="text1"/>
          <w:sz w:val="22"/>
          <w:lang w:eastAsia="zh-CN"/>
        </w:rPr>
        <w:t>从不适用于对象国家的地区参保人，变更为适用于对象国家的地区参保人</w:t>
      </w:r>
    </w:p>
    <w:p w:rsidR="001C17E5" w:rsidRPr="008B315C" w:rsidRDefault="00551D77">
      <w:pPr>
        <w:pStyle w:val="a6"/>
        <w:spacing w:after="100" w:line="360" w:lineRule="auto"/>
        <w:ind w:left="438" w:hanging="438"/>
        <w:rPr>
          <w:color w:val="000000" w:themeColor="text1"/>
        </w:rPr>
      </w:pPr>
      <w:r w:rsidRPr="008B315C">
        <w:rPr>
          <w:rFonts w:ascii="맑은 고딕"/>
          <w:color w:val="000000" w:themeColor="text1"/>
          <w:sz w:val="22"/>
          <w:lang w:eastAsia="zh-CN"/>
        </w:rPr>
        <w:t xml:space="preserve">  </w:t>
      </w:r>
      <w:r w:rsidRPr="008B315C">
        <w:rPr>
          <w:rFonts w:ascii="맑은 고딕"/>
          <w:color w:val="000000" w:themeColor="text1"/>
          <w:sz w:val="22"/>
        </w:rPr>
        <w:t>-</w:t>
      </w:r>
      <w:r w:rsidRPr="008B315C">
        <w:rPr>
          <w:rFonts w:ascii="맑은 고딕"/>
          <w:color w:val="000000" w:themeColor="text1"/>
          <w:spacing w:val="-7"/>
          <w:sz w:val="22"/>
        </w:rPr>
        <w:t xml:space="preserve"> </w:t>
      </w:r>
      <w:r w:rsidR="0062765A" w:rsidRPr="003C2D0B">
        <w:rPr>
          <w:rFonts w:ascii="Times New Roman" w:eastAsiaTheme="majorEastAsia" w:hAnsi="Times New Roman" w:cs="Times New Roman"/>
          <w:kern w:val="0"/>
          <w:sz w:val="22"/>
        </w:rPr>
        <w:t>Togo</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(2014.10.31.</w:t>
      </w:r>
      <w:r w:rsidR="00861723"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Turkey</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(2014.11.12.</w:t>
      </w:r>
      <w:r w:rsidR="00861723"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Sudan</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(2014.11.17.</w:t>
      </w:r>
      <w:r w:rsidR="00861723"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Chile</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(2015.01.13.</w:t>
      </w:r>
      <w:r w:rsidR="00861723"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 xml:space="preserve">Saint Vincent and the Grenadines </w:t>
      </w:r>
      <w:r w:rsidR="00F735F5">
        <w:rPr>
          <w:rFonts w:ascii="맑은 고딕" w:eastAsia="맑은 고딕"/>
          <w:color w:val="000000" w:themeColor="text1"/>
          <w:spacing w:val="2"/>
          <w:sz w:val="22"/>
        </w:rPr>
        <w:t>(2015.</w:t>
      </w:r>
      <w:r w:rsidRPr="008B315C">
        <w:rPr>
          <w:rFonts w:ascii="맑은 고딕" w:eastAsia="맑은 고딕"/>
          <w:color w:val="000000" w:themeColor="text1"/>
          <w:spacing w:val="2"/>
          <w:sz w:val="22"/>
        </w:rPr>
        <w:t>1.20.</w:t>
      </w:r>
      <w:r w:rsidR="00861723"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Peru</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(2019.1.1.</w:t>
      </w:r>
      <w:r w:rsidR="00861723"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 xml:space="preserve">), </w:t>
      </w:r>
      <w:r w:rsidR="0062765A" w:rsidRPr="003C2D0B">
        <w:rPr>
          <w:rFonts w:ascii="Times New Roman" w:eastAsiaTheme="majorEastAsia" w:hAnsi="Times New Roman" w:cs="Times New Roman"/>
          <w:kern w:val="0"/>
          <w:sz w:val="22"/>
        </w:rPr>
        <w:t>Columbia</w:t>
      </w:r>
      <w:r w:rsidR="0062765A" w:rsidRPr="008B315C">
        <w:rPr>
          <w:rFonts w:ascii="맑은 고딕" w:eastAsia="맑은 고딕"/>
          <w:color w:val="000000" w:themeColor="text1"/>
          <w:spacing w:val="2"/>
          <w:sz w:val="22"/>
        </w:rPr>
        <w:t xml:space="preserve"> </w:t>
      </w:r>
      <w:r w:rsidRPr="008B315C">
        <w:rPr>
          <w:rFonts w:ascii="맑은 고딕" w:eastAsia="맑은 고딕"/>
          <w:color w:val="000000" w:themeColor="text1"/>
          <w:spacing w:val="2"/>
          <w:sz w:val="22"/>
        </w:rPr>
        <w:t>(2019.6.17.</w:t>
      </w:r>
      <w:r w:rsidR="00861723" w:rsidRPr="008B315C">
        <w:rPr>
          <w:rFonts w:ascii="DengXian" w:eastAsia="DengXian" w:hint="eastAsia"/>
          <w:color w:val="000000" w:themeColor="text1"/>
          <w:spacing w:val="15"/>
          <w:sz w:val="22"/>
        </w:rPr>
        <w:t>以后</w:t>
      </w:r>
      <w:r w:rsidRPr="008B315C">
        <w:rPr>
          <w:rFonts w:ascii="맑은 고딕" w:eastAsia="맑은 고딕"/>
          <w:color w:val="000000" w:themeColor="text1"/>
          <w:spacing w:val="2"/>
          <w:sz w:val="22"/>
        </w:rPr>
        <w:t>)</w:t>
      </w:r>
      <w:bookmarkStart w:id="0" w:name="_GoBack"/>
      <w:bookmarkEnd w:id="0"/>
    </w:p>
    <w:sectPr w:rsidR="001C17E5" w:rsidRPr="008B315C">
      <w:endnotePr>
        <w:numFmt w:val="decimal"/>
      </w:endnotePr>
      <w:pgSz w:w="11906" w:h="16838"/>
      <w:pgMar w:top="850" w:right="1134" w:bottom="850" w:left="1134" w:header="850"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4A" w:rsidRDefault="00AC554A">
      <w:pPr>
        <w:spacing w:line="240" w:lineRule="auto"/>
      </w:pPr>
      <w:r>
        <w:separator/>
      </w:r>
    </w:p>
  </w:endnote>
  <w:endnote w:type="continuationSeparator" w:id="0">
    <w:p w:rsidR="00AC554A" w:rsidRDefault="00AC5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윤고딕150">
    <w:altName w:val="맑은 고딕"/>
    <w:charset w:val="81"/>
    <w:family w:val="roman"/>
    <w:pitch w:val="default"/>
  </w:font>
  <w:font w:name="-윤고딕140">
    <w:altName w:val="맑은 고딕"/>
    <w:charset w:val="81"/>
    <w:family w:val="roman"/>
    <w:pitch w:val="default"/>
  </w:font>
  <w:font w:name="-윤고딕120">
    <w:altName w:val="맑은 고딕"/>
    <w:charset w:val="81"/>
    <w:family w:val="roman"/>
    <w:pitch w:val="default"/>
  </w:font>
  <w:font w:name="돋움">
    <w:altName w:val="Dotum"/>
    <w:panose1 w:val="020B0600000101010101"/>
    <w:charset w:val="81"/>
    <w:family w:val="modern"/>
    <w:pitch w:val="variable"/>
    <w:sig w:usb0="B00002AF" w:usb1="69D77CFB" w:usb2="00000030" w:usb3="00000000" w:csb0="0008009F" w:csb1="00000000"/>
  </w:font>
  <w:font w:name="HCI Poppy">
    <w:altName w:val="Segoe Print"/>
    <w:charset w:val="00"/>
    <w:family w:val="roman"/>
    <w:pitch w:val="default"/>
  </w:font>
  <w:font w:name="휴먼명조">
    <w:altName w:val="Malgun Gothic"/>
    <w:charset w:val="81"/>
    <w:family w:val="roman"/>
    <w:pitch w:val="default"/>
  </w:font>
  <w:font w:name="신명 순명조">
    <w:altName w:val="Malgun Gothic"/>
    <w:charset w:val="81"/>
    <w:family w:val="roman"/>
    <w:pitch w:val="default"/>
  </w:font>
  <w:font w:name="한양신명조">
    <w:altName w:val="Malgun Gothic"/>
    <w:charset w:val="81"/>
    <w:family w:val="roman"/>
    <w:pitch w:val="default"/>
  </w:font>
  <w:font w:name="신명 신명조">
    <w:altName w:val="Malgun Gothic"/>
    <w:charset w:val="81"/>
    <w:family w:val="roman"/>
    <w:pitch w:val="default"/>
  </w:font>
  <w:font w:name="DengXian">
    <w:altName w:val="SimSun"/>
    <w:panose1 w:val="02010600030101010101"/>
    <w:charset w:val="86"/>
    <w:family w:val="auto"/>
    <w:pitch w:val="variable"/>
    <w:sig w:usb0="A00002BF" w:usb1="38CF7CFA" w:usb2="00000016" w:usb3="00000000" w:csb0="0004000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4A" w:rsidRDefault="00AC554A">
      <w:pPr>
        <w:spacing w:after="0" w:line="240" w:lineRule="auto"/>
      </w:pPr>
      <w:r>
        <w:separator/>
      </w:r>
    </w:p>
  </w:footnote>
  <w:footnote w:type="continuationSeparator" w:id="0">
    <w:p w:rsidR="00AC554A" w:rsidRDefault="00AC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9C5"/>
    <w:multiLevelType w:val="multilevel"/>
    <w:tmpl w:val="01F829C5"/>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바탕" w:eastAsia="바탕" w:hAnsi="바탕"/>
        <w:color w:val="000000"/>
        <w:sz w:val="20"/>
      </w:rPr>
    </w:lvl>
    <w:lvl w:ilvl="8">
      <w:start w:val="1"/>
      <w:numFmt w:val="decimal"/>
      <w:suff w:val="nothing"/>
      <w:lvlText w:val=""/>
      <w:lvlJc w:val="left"/>
      <w:rPr>
        <w:rFonts w:ascii="바탕" w:eastAsia="바탕" w:hAnsi="바탕"/>
        <w:color w:val="000000"/>
        <w:sz w:val="20"/>
      </w:rPr>
    </w:lvl>
  </w:abstractNum>
  <w:abstractNum w:abstractNumId="1" w15:restartNumberingAfterBreak="0">
    <w:nsid w:val="23EA70AA"/>
    <w:multiLevelType w:val="multilevel"/>
    <w:tmpl w:val="23EA70A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바탕" w:eastAsia="바탕" w:hAnsi="바탕"/>
        <w:color w:val="000000"/>
        <w:sz w:val="20"/>
      </w:rPr>
    </w:lvl>
    <w:lvl w:ilvl="8">
      <w:start w:val="1"/>
      <w:numFmt w:val="decimal"/>
      <w:suff w:val="nothing"/>
      <w:lvlText w:val=""/>
      <w:lvlJc w:val="left"/>
      <w:rPr>
        <w:rFonts w:ascii="바탕" w:eastAsia="바탕" w:hAnsi="바탕"/>
        <w:color w:val="000000"/>
        <w:sz w:val="20"/>
      </w:rPr>
    </w:lvl>
  </w:abstractNum>
  <w:abstractNum w:abstractNumId="2" w15:restartNumberingAfterBreak="0">
    <w:nsid w:val="34747138"/>
    <w:multiLevelType w:val="multilevel"/>
    <w:tmpl w:val="3474713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바탕" w:eastAsia="바탕" w:hAnsi="바탕"/>
        <w:color w:val="000000"/>
        <w:sz w:val="20"/>
      </w:rPr>
    </w:lvl>
    <w:lvl w:ilvl="8">
      <w:start w:val="1"/>
      <w:numFmt w:val="decimal"/>
      <w:suff w:val="nothing"/>
      <w:lvlText w:val=""/>
      <w:lvlJc w:val="left"/>
      <w:rPr>
        <w:rFonts w:ascii="바탕" w:eastAsia="바탕" w:hAnsi="바탕"/>
        <w:color w:val="000000"/>
        <w:sz w:val="20"/>
      </w:rPr>
    </w:lvl>
  </w:abstractNum>
  <w:abstractNum w:abstractNumId="3" w15:restartNumberingAfterBreak="0">
    <w:nsid w:val="511E2B21"/>
    <w:multiLevelType w:val="multilevel"/>
    <w:tmpl w:val="511E2B21"/>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바탕" w:eastAsia="바탕" w:hAnsi="바탕"/>
        <w:color w:val="000000"/>
        <w:sz w:val="20"/>
      </w:rPr>
    </w:lvl>
    <w:lvl w:ilvl="8">
      <w:start w:val="1"/>
      <w:numFmt w:val="decimal"/>
      <w:suff w:val="nothing"/>
      <w:lvlText w:val=""/>
      <w:lvlJc w:val="left"/>
      <w:rPr>
        <w:rFonts w:ascii="바탕" w:eastAsia="바탕" w:hAnsi="바탕"/>
        <w:color w:val="000000"/>
        <w:sz w:val="20"/>
      </w:rPr>
    </w:lvl>
  </w:abstractNum>
  <w:abstractNum w:abstractNumId="4" w15:restartNumberingAfterBreak="0">
    <w:nsid w:val="61E979D5"/>
    <w:multiLevelType w:val="multilevel"/>
    <w:tmpl w:val="61E979D5"/>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바탕" w:eastAsia="바탕" w:hAnsi="바탕"/>
        <w:color w:val="000000"/>
        <w:sz w:val="20"/>
      </w:rPr>
    </w:lvl>
    <w:lvl w:ilvl="8">
      <w:start w:val="1"/>
      <w:numFmt w:val="decimal"/>
      <w:suff w:val="nothing"/>
      <w:lvlText w:val=""/>
      <w:lvlJc w:val="left"/>
      <w:rPr>
        <w:rFonts w:ascii="바탕" w:eastAsia="바탕" w:hAnsi="바탕"/>
        <w:color w:val="000000"/>
        <w:sz w:val="20"/>
      </w:rPr>
    </w:lvl>
  </w:abstractNum>
  <w:abstractNum w:abstractNumId="5" w15:restartNumberingAfterBreak="0">
    <w:nsid w:val="63975BAC"/>
    <w:multiLevelType w:val="multilevel"/>
    <w:tmpl w:val="63975BA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바탕" w:eastAsia="바탕" w:hAnsi="바탕"/>
        <w:color w:val="000000"/>
        <w:sz w:val="20"/>
      </w:rPr>
    </w:lvl>
    <w:lvl w:ilvl="8">
      <w:start w:val="1"/>
      <w:numFmt w:val="decimal"/>
      <w:suff w:val="nothing"/>
      <w:lvlText w:val=""/>
      <w:lvlJc w:val="left"/>
      <w:rPr>
        <w:rFonts w:ascii="바탕" w:eastAsia="바탕" w:hAnsi="바탕"/>
        <w:color w:val="000000"/>
        <w:sz w:val="20"/>
      </w:rPr>
    </w:lvl>
  </w:abstractNum>
  <w:abstractNum w:abstractNumId="6" w15:restartNumberingAfterBreak="0">
    <w:nsid w:val="74E70591"/>
    <w:multiLevelType w:val="multilevel"/>
    <w:tmpl w:val="74E70591"/>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바탕" w:eastAsia="바탕" w:hAnsi="바탕"/>
        <w:color w:val="000000"/>
        <w:sz w:val="20"/>
      </w:rPr>
    </w:lvl>
    <w:lvl w:ilvl="8">
      <w:start w:val="1"/>
      <w:numFmt w:val="decimal"/>
      <w:suff w:val="nothing"/>
      <w:lvlText w:val=""/>
      <w:lvlJc w:val="left"/>
      <w:rPr>
        <w:rFonts w:ascii="바탕" w:eastAsia="바탕" w:hAnsi="바탕"/>
        <w:color w:val="000000"/>
        <w:sz w:val="20"/>
      </w:r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55"/>
    <w:rsid w:val="0001557C"/>
    <w:rsid w:val="0005637E"/>
    <w:rsid w:val="00056945"/>
    <w:rsid w:val="00074F98"/>
    <w:rsid w:val="000A37EF"/>
    <w:rsid w:val="000B5D25"/>
    <w:rsid w:val="000D2755"/>
    <w:rsid w:val="00134E84"/>
    <w:rsid w:val="0016147B"/>
    <w:rsid w:val="00180905"/>
    <w:rsid w:val="001A6356"/>
    <w:rsid w:val="001B7557"/>
    <w:rsid w:val="001C17E5"/>
    <w:rsid w:val="0022265A"/>
    <w:rsid w:val="0025603A"/>
    <w:rsid w:val="00266D43"/>
    <w:rsid w:val="002800C6"/>
    <w:rsid w:val="002E494D"/>
    <w:rsid w:val="00336E27"/>
    <w:rsid w:val="00361009"/>
    <w:rsid w:val="003830F1"/>
    <w:rsid w:val="003D26A8"/>
    <w:rsid w:val="003E4218"/>
    <w:rsid w:val="00400FA6"/>
    <w:rsid w:val="00432C87"/>
    <w:rsid w:val="00435956"/>
    <w:rsid w:val="004427B0"/>
    <w:rsid w:val="00482EA4"/>
    <w:rsid w:val="004A5D51"/>
    <w:rsid w:val="004C0C26"/>
    <w:rsid w:val="004C5EA7"/>
    <w:rsid w:val="004F5A59"/>
    <w:rsid w:val="00551D77"/>
    <w:rsid w:val="00561C8A"/>
    <w:rsid w:val="00561E48"/>
    <w:rsid w:val="005C4198"/>
    <w:rsid w:val="00604625"/>
    <w:rsid w:val="0061484E"/>
    <w:rsid w:val="006176CA"/>
    <w:rsid w:val="0062765A"/>
    <w:rsid w:val="006B1968"/>
    <w:rsid w:val="00703DFE"/>
    <w:rsid w:val="007200A2"/>
    <w:rsid w:val="007266EF"/>
    <w:rsid w:val="007C60C0"/>
    <w:rsid w:val="007D1169"/>
    <w:rsid w:val="007E10E1"/>
    <w:rsid w:val="0085163D"/>
    <w:rsid w:val="00861723"/>
    <w:rsid w:val="008B315C"/>
    <w:rsid w:val="008D3D50"/>
    <w:rsid w:val="009376A3"/>
    <w:rsid w:val="0094324F"/>
    <w:rsid w:val="009B47F9"/>
    <w:rsid w:val="00A03DC3"/>
    <w:rsid w:val="00A112D4"/>
    <w:rsid w:val="00A307B0"/>
    <w:rsid w:val="00AB4288"/>
    <w:rsid w:val="00AC4095"/>
    <w:rsid w:val="00AC554A"/>
    <w:rsid w:val="00B03EBA"/>
    <w:rsid w:val="00B53517"/>
    <w:rsid w:val="00B6346C"/>
    <w:rsid w:val="00BB0DF6"/>
    <w:rsid w:val="00BB1CBA"/>
    <w:rsid w:val="00BD1611"/>
    <w:rsid w:val="00C2662B"/>
    <w:rsid w:val="00C80387"/>
    <w:rsid w:val="00CF1FE7"/>
    <w:rsid w:val="00D36D9B"/>
    <w:rsid w:val="00D415FF"/>
    <w:rsid w:val="00D73983"/>
    <w:rsid w:val="00DD2CD3"/>
    <w:rsid w:val="00E23FAC"/>
    <w:rsid w:val="00EB065B"/>
    <w:rsid w:val="00EE2B68"/>
    <w:rsid w:val="00EF36E1"/>
    <w:rsid w:val="00F50B59"/>
    <w:rsid w:val="00F5484C"/>
    <w:rsid w:val="00F735F5"/>
    <w:rsid w:val="00F776C6"/>
    <w:rsid w:val="00FB1347"/>
    <w:rsid w:val="260A2A5F"/>
    <w:rsid w:val="7FD810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79B24"/>
  <w15:docId w15:val="{F752C89F-06C7-3A40-AEED-54E3B2A5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iPriority w:val="1"/>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300"/>
      <w:jc w:val="both"/>
      <w:textAlignment w:val="baseline"/>
    </w:pPr>
    <w:rPr>
      <w:rFonts w:ascii="바탕" w:eastAsia="바탕"/>
      <w:color w:val="000000"/>
      <w:kern w:val="2"/>
      <w:szCs w:val="22"/>
    </w:rPr>
  </w:style>
  <w:style w:type="paragraph" w:styleId="a4">
    <w:name w:val="footer"/>
    <w:basedOn w:val="a"/>
    <w:link w:val="Char"/>
    <w:uiPriority w:val="99"/>
    <w:unhideWhenUsed/>
    <w:qFormat/>
    <w:pPr>
      <w:tabs>
        <w:tab w:val="center" w:pos="4513"/>
        <w:tab w:val="right" w:pos="9026"/>
      </w:tabs>
      <w:snapToGrid w:val="0"/>
    </w:pPr>
  </w:style>
  <w:style w:type="paragraph" w:styleId="a5">
    <w:name w:val="header"/>
    <w:basedOn w:val="a"/>
    <w:link w:val="Char0"/>
    <w:uiPriority w:val="99"/>
    <w:unhideWhenUsed/>
    <w:qFormat/>
    <w:pPr>
      <w:tabs>
        <w:tab w:val="center" w:pos="4513"/>
        <w:tab w:val="right" w:pos="9026"/>
      </w:tabs>
      <w:snapToGrid w:val="0"/>
    </w:pPr>
  </w:style>
  <w:style w:type="paragraph" w:customStyle="1" w:styleId="a6">
    <w:name w:val="바탕글"/>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jc w:val="both"/>
      <w:textAlignment w:val="baseline"/>
    </w:pPr>
    <w:rPr>
      <w:rFonts w:ascii="바탕" w:eastAsia="바탕"/>
      <w:color w:val="000000"/>
      <w:kern w:val="2"/>
      <w:szCs w:val="22"/>
      <w:shd w:val="clear" w:color="000000" w:fill="auto"/>
    </w:rPr>
  </w:style>
  <w:style w:type="paragraph" w:customStyle="1" w:styleId="1">
    <w:name w:val="개요 1"/>
    <w:uiPriority w:val="2"/>
    <w:pPr>
      <w:widowControl w:val="0"/>
      <w:numPr>
        <w:numId w:val="1"/>
      </w:numPr>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200"/>
      <w:jc w:val="both"/>
      <w:textAlignment w:val="baseline"/>
      <w:outlineLvl w:val="0"/>
    </w:pPr>
    <w:rPr>
      <w:rFonts w:ascii="바탕" w:eastAsia="바탕"/>
      <w:color w:val="000000"/>
      <w:kern w:val="2"/>
      <w:szCs w:val="22"/>
    </w:rPr>
  </w:style>
  <w:style w:type="paragraph" w:customStyle="1" w:styleId="2">
    <w:name w:val="개요 2"/>
    <w:uiPriority w:val="3"/>
    <w:qFormat/>
    <w:pPr>
      <w:widowControl w:val="0"/>
      <w:numPr>
        <w:ilvl w:val="1"/>
        <w:numId w:val="2"/>
      </w:numPr>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400"/>
      <w:jc w:val="both"/>
      <w:textAlignment w:val="baseline"/>
      <w:outlineLvl w:val="1"/>
    </w:pPr>
    <w:rPr>
      <w:rFonts w:ascii="바탕" w:eastAsia="바탕"/>
      <w:color w:val="000000"/>
      <w:kern w:val="2"/>
      <w:szCs w:val="22"/>
    </w:rPr>
  </w:style>
  <w:style w:type="paragraph" w:customStyle="1" w:styleId="3">
    <w:name w:val="개요 3"/>
    <w:uiPriority w:val="4"/>
    <w:pPr>
      <w:widowControl w:val="0"/>
      <w:numPr>
        <w:ilvl w:val="2"/>
        <w:numId w:val="3"/>
      </w:numPr>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600"/>
      <w:jc w:val="both"/>
      <w:textAlignment w:val="baseline"/>
      <w:outlineLvl w:val="2"/>
    </w:pPr>
    <w:rPr>
      <w:rFonts w:ascii="바탕" w:eastAsia="바탕"/>
      <w:color w:val="000000"/>
      <w:kern w:val="2"/>
      <w:szCs w:val="22"/>
    </w:rPr>
  </w:style>
  <w:style w:type="paragraph" w:customStyle="1" w:styleId="4">
    <w:name w:val="개요 4"/>
    <w:uiPriority w:val="5"/>
    <w:pPr>
      <w:widowControl w:val="0"/>
      <w:numPr>
        <w:ilvl w:val="3"/>
        <w:numId w:val="4"/>
      </w:numPr>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800"/>
      <w:jc w:val="both"/>
      <w:textAlignment w:val="baseline"/>
      <w:outlineLvl w:val="3"/>
    </w:pPr>
    <w:rPr>
      <w:rFonts w:ascii="바탕" w:eastAsia="바탕"/>
      <w:color w:val="000000"/>
      <w:kern w:val="2"/>
      <w:szCs w:val="22"/>
    </w:rPr>
  </w:style>
  <w:style w:type="paragraph" w:customStyle="1" w:styleId="5">
    <w:name w:val="개요 5"/>
    <w:uiPriority w:val="6"/>
    <w:qFormat/>
    <w:pPr>
      <w:widowControl w:val="0"/>
      <w:numPr>
        <w:ilvl w:val="4"/>
        <w:numId w:val="5"/>
      </w:numPr>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1000"/>
      <w:jc w:val="both"/>
      <w:textAlignment w:val="baseline"/>
      <w:outlineLvl w:val="4"/>
    </w:pPr>
    <w:rPr>
      <w:rFonts w:ascii="바탕" w:eastAsia="바탕"/>
      <w:color w:val="000000"/>
      <w:kern w:val="2"/>
      <w:szCs w:val="22"/>
    </w:rPr>
  </w:style>
  <w:style w:type="paragraph" w:customStyle="1" w:styleId="6">
    <w:name w:val="개요 6"/>
    <w:uiPriority w:val="7"/>
    <w:pPr>
      <w:widowControl w:val="0"/>
      <w:numPr>
        <w:ilvl w:val="5"/>
        <w:numId w:val="6"/>
      </w:numPr>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1200"/>
      <w:jc w:val="both"/>
      <w:textAlignment w:val="baseline"/>
      <w:outlineLvl w:val="5"/>
    </w:pPr>
    <w:rPr>
      <w:rFonts w:ascii="바탕" w:eastAsia="바탕"/>
      <w:color w:val="000000"/>
      <w:kern w:val="2"/>
      <w:szCs w:val="22"/>
    </w:rPr>
  </w:style>
  <w:style w:type="paragraph" w:customStyle="1" w:styleId="7">
    <w:name w:val="개요 7"/>
    <w:uiPriority w:val="8"/>
    <w:qFormat/>
    <w:pPr>
      <w:widowControl w:val="0"/>
      <w:numPr>
        <w:ilvl w:val="6"/>
        <w:numId w:val="7"/>
      </w:numPr>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1400"/>
      <w:jc w:val="both"/>
      <w:textAlignment w:val="baseline"/>
      <w:outlineLvl w:val="6"/>
    </w:pPr>
    <w:rPr>
      <w:rFonts w:ascii="바탕" w:eastAsia="바탕"/>
      <w:color w:val="000000"/>
      <w:kern w:val="2"/>
      <w:szCs w:val="22"/>
    </w:rPr>
  </w:style>
  <w:style w:type="paragraph" w:customStyle="1" w:styleId="a7">
    <w:name w:val="쪽 번호"/>
    <w:uiPriority w:val="9"/>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jc w:val="both"/>
      <w:textAlignment w:val="baseline"/>
    </w:pPr>
    <w:rPr>
      <w:rFonts w:ascii="굴림" w:eastAsia="굴림"/>
      <w:color w:val="000000"/>
      <w:kern w:val="2"/>
      <w:szCs w:val="22"/>
    </w:rPr>
  </w:style>
  <w:style w:type="paragraph" w:customStyle="1" w:styleId="a8">
    <w:name w:val="머리말"/>
    <w:uiPriority w:val="10"/>
    <w:pPr>
      <w:widowControl w:val="0"/>
      <w:pBdr>
        <w:top w:val="none" w:sz="0" w:space="0" w:color="000000"/>
        <w:left w:val="none" w:sz="0" w:space="0" w:color="000000"/>
        <w:bottom w:val="none" w:sz="0" w:space="0" w:color="000000"/>
        <w:right w:val="none" w:sz="0" w:space="0" w:color="000000"/>
      </w:pBdr>
      <w:autoSpaceDE w:val="0"/>
      <w:autoSpaceDN w:val="0"/>
      <w:snapToGrid w:val="0"/>
      <w:spacing w:line="360" w:lineRule="auto"/>
      <w:jc w:val="both"/>
      <w:textAlignment w:val="baseline"/>
    </w:pPr>
    <w:rPr>
      <w:rFonts w:ascii="굴림" w:eastAsia="굴림"/>
      <w:color w:val="000000"/>
      <w:kern w:val="2"/>
      <w:sz w:val="18"/>
      <w:szCs w:val="22"/>
    </w:rPr>
  </w:style>
  <w:style w:type="paragraph" w:customStyle="1" w:styleId="a9">
    <w:name w:val="각주"/>
    <w:uiPriority w:val="11"/>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kern w:val="2"/>
      <w:sz w:val="18"/>
      <w:szCs w:val="22"/>
    </w:rPr>
  </w:style>
  <w:style w:type="paragraph" w:customStyle="1" w:styleId="aa">
    <w:name w:val="미주"/>
    <w:uiPriority w:val="12"/>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kern w:val="2"/>
      <w:sz w:val="18"/>
      <w:szCs w:val="22"/>
    </w:rPr>
  </w:style>
  <w:style w:type="paragraph" w:customStyle="1" w:styleId="ab">
    <w:name w:val="메모"/>
    <w:uiPriority w:val="13"/>
    <w:qFormat/>
    <w:pPr>
      <w:widowControl w:val="0"/>
      <w:pBdr>
        <w:top w:val="none" w:sz="0" w:space="0" w:color="000000"/>
        <w:left w:val="none" w:sz="0" w:space="0" w:color="000000"/>
        <w:bottom w:val="none" w:sz="0" w:space="0" w:color="000000"/>
        <w:right w:val="none" w:sz="0" w:space="0" w:color="000000"/>
      </w:pBdr>
      <w:wordWrap w:val="0"/>
      <w:autoSpaceDE w:val="0"/>
      <w:autoSpaceDN w:val="0"/>
      <w:spacing w:line="384" w:lineRule="auto"/>
      <w:jc w:val="both"/>
      <w:textAlignment w:val="baseline"/>
    </w:pPr>
    <w:rPr>
      <w:rFonts w:ascii="굴림" w:eastAsia="굴림"/>
      <w:color w:val="000000"/>
      <w:spacing w:val="-4"/>
      <w:w w:val="95"/>
      <w:kern w:val="2"/>
      <w:sz w:val="18"/>
      <w:szCs w:val="22"/>
    </w:rPr>
  </w:style>
  <w:style w:type="paragraph" w:customStyle="1" w:styleId="ac">
    <w:name w:val="@가."/>
    <w:uiPriority w:val="14"/>
    <w:qFormat/>
    <w:pPr>
      <w:widowControl w:val="0"/>
      <w:pBdr>
        <w:top w:val="none" w:sz="0" w:space="0" w:color="000000"/>
        <w:left w:val="none" w:sz="0" w:space="0" w:color="000000"/>
        <w:bottom w:val="none" w:sz="0" w:space="0" w:color="000000"/>
        <w:right w:val="none" w:sz="0" w:space="0" w:color="000000"/>
      </w:pBdr>
      <w:tabs>
        <w:tab w:val="left" w:pos="4854"/>
      </w:tabs>
      <w:wordWrap w:val="0"/>
      <w:autoSpaceDE w:val="0"/>
      <w:autoSpaceDN w:val="0"/>
      <w:spacing w:before="100" w:line="384" w:lineRule="auto"/>
      <w:ind w:left="362" w:hanging="362"/>
      <w:jc w:val="both"/>
      <w:textAlignment w:val="baseline"/>
    </w:pPr>
    <w:rPr>
      <w:rFonts w:ascii="Times New Roman" w:eastAsia="-윤고딕150"/>
      <w:color w:val="000000"/>
      <w:spacing w:val="-6"/>
      <w:w w:val="98"/>
      <w:kern w:val="2"/>
      <w:sz w:val="26"/>
      <w:szCs w:val="22"/>
    </w:rPr>
  </w:style>
  <w:style w:type="paragraph" w:customStyle="1" w:styleId="ad">
    <w:name w:val="@표제목"/>
    <w:uiPriority w:val="15"/>
    <w:qFormat/>
    <w:pPr>
      <w:widowControl w:val="0"/>
      <w:pBdr>
        <w:top w:val="none" w:sz="0" w:space="0" w:color="000000"/>
        <w:left w:val="none" w:sz="0" w:space="0" w:color="000000"/>
        <w:bottom w:val="none" w:sz="0" w:space="0" w:color="000000"/>
        <w:right w:val="none" w:sz="0" w:space="0" w:color="000000"/>
      </w:pBdr>
      <w:autoSpaceDE w:val="0"/>
      <w:autoSpaceDN w:val="0"/>
      <w:spacing w:line="312" w:lineRule="auto"/>
      <w:jc w:val="center"/>
      <w:textAlignment w:val="center"/>
    </w:pPr>
    <w:rPr>
      <w:rFonts w:ascii="-윤고딕140" w:eastAsia="-윤고딕140"/>
      <w:color w:val="000000"/>
      <w:spacing w:val="-5"/>
      <w:w w:val="98"/>
      <w:kern w:val="2"/>
      <w:sz w:val="22"/>
      <w:szCs w:val="22"/>
    </w:rPr>
  </w:style>
  <w:style w:type="paragraph" w:customStyle="1" w:styleId="-">
    <w:name w:val="@표내용-가운데"/>
    <w:uiPriority w:val="16"/>
    <w:qFormat/>
    <w:pPr>
      <w:widowControl w:val="0"/>
      <w:pBdr>
        <w:top w:val="none" w:sz="0" w:space="0" w:color="000000"/>
        <w:left w:val="none" w:sz="0" w:space="0" w:color="000000"/>
        <w:bottom w:val="none" w:sz="0" w:space="0" w:color="000000"/>
        <w:right w:val="none" w:sz="0" w:space="0" w:color="000000"/>
      </w:pBdr>
      <w:tabs>
        <w:tab w:val="left" w:pos="198"/>
      </w:tabs>
      <w:autoSpaceDE w:val="0"/>
      <w:autoSpaceDN w:val="0"/>
      <w:spacing w:line="312" w:lineRule="auto"/>
      <w:jc w:val="center"/>
      <w:textAlignment w:val="center"/>
    </w:pPr>
    <w:rPr>
      <w:rFonts w:ascii="Times New Roman" w:eastAsia="-윤고딕120"/>
      <w:color w:val="000000"/>
      <w:spacing w:val="-11"/>
      <w:w w:val="93"/>
      <w:kern w:val="2"/>
      <w:szCs w:val="22"/>
    </w:rPr>
  </w:style>
  <w:style w:type="paragraph" w:customStyle="1" w:styleId="xl26">
    <w:name w:val="xl26"/>
    <w:uiPriority w:val="17"/>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jc w:val="center"/>
      <w:textAlignment w:val="baseline"/>
    </w:pPr>
    <w:rPr>
      <w:rFonts w:ascii="돋움" w:eastAsia="돋움"/>
      <w:color w:val="000000"/>
      <w:kern w:val="2"/>
      <w:szCs w:val="22"/>
    </w:rPr>
  </w:style>
  <w:style w:type="paragraph" w:customStyle="1" w:styleId="xl29">
    <w:name w:val="xl29"/>
    <w:uiPriority w:val="18"/>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textAlignment w:val="baseline"/>
    </w:pPr>
    <w:rPr>
      <w:rFonts w:ascii="돋움" w:eastAsia="돋움"/>
      <w:color w:val="000000"/>
      <w:kern w:val="2"/>
      <w:szCs w:val="22"/>
    </w:rPr>
  </w:style>
  <w:style w:type="paragraph" w:customStyle="1" w:styleId="xl24">
    <w:name w:val="xl24"/>
    <w:uiPriority w:val="19"/>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jc w:val="center"/>
      <w:textAlignment w:val="baseline"/>
    </w:pPr>
    <w:rPr>
      <w:rFonts w:ascii="돋움" w:eastAsia="돋움"/>
      <w:color w:val="000000"/>
      <w:kern w:val="2"/>
      <w:szCs w:val="22"/>
    </w:rPr>
  </w:style>
  <w:style w:type="paragraph" w:customStyle="1" w:styleId="xl25">
    <w:name w:val="xl25"/>
    <w:uiPriority w:val="20"/>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textAlignment w:val="baseline"/>
    </w:pPr>
    <w:rPr>
      <w:rFonts w:ascii="돋움" w:eastAsia="돋움"/>
      <w:color w:val="000000"/>
      <w:kern w:val="2"/>
      <w:szCs w:val="22"/>
    </w:rPr>
  </w:style>
  <w:style w:type="paragraph" w:customStyle="1" w:styleId="ae">
    <w:name w:val="번호 설명"/>
    <w:uiPriority w:val="21"/>
    <w:qFormat/>
    <w:pPr>
      <w:widowControl w:val="0"/>
      <w:pBdr>
        <w:top w:val="none" w:sz="0" w:space="0" w:color="000000"/>
        <w:left w:val="none" w:sz="0" w:space="0" w:color="000000"/>
        <w:bottom w:val="none" w:sz="0" w:space="0" w:color="000000"/>
        <w:right w:val="none" w:sz="0" w:space="0" w:color="000000"/>
      </w:pBdr>
      <w:autoSpaceDE w:val="0"/>
      <w:autoSpaceDN w:val="0"/>
      <w:snapToGrid w:val="0"/>
      <w:spacing w:before="114" w:line="432" w:lineRule="auto"/>
      <w:ind w:left="200" w:right="200"/>
      <w:textAlignment w:val="baseline"/>
    </w:pPr>
    <w:rPr>
      <w:rFonts w:ascii="HCI Poppy" w:eastAsia="휴먼명조"/>
      <w:color w:val="000000"/>
      <w:kern w:val="2"/>
      <w:sz w:val="24"/>
      <w:szCs w:val="22"/>
    </w:rPr>
  </w:style>
  <w:style w:type="paragraph" w:customStyle="1" w:styleId="10">
    <w:name w:val="1.제목"/>
    <w:uiPriority w:val="22"/>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jc w:val="both"/>
      <w:textAlignment w:val="baseline"/>
    </w:pPr>
    <w:rPr>
      <w:rFonts w:ascii="신명 순명조" w:eastAsia="신명 순명조"/>
      <w:b/>
      <w:color w:val="000000"/>
      <w:kern w:val="2"/>
      <w:sz w:val="28"/>
      <w:szCs w:val="22"/>
    </w:rPr>
  </w:style>
  <w:style w:type="paragraph" w:customStyle="1" w:styleId="xl65">
    <w:name w:val="xl65"/>
    <w:uiPriority w:val="23"/>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jc w:val="right"/>
      <w:textAlignment w:val="baseline"/>
    </w:pPr>
    <w:rPr>
      <w:rFonts w:ascii="굴림" w:eastAsia="굴림"/>
      <w:color w:val="000000"/>
      <w:kern w:val="2"/>
      <w:sz w:val="16"/>
      <w:szCs w:val="22"/>
    </w:rPr>
  </w:style>
  <w:style w:type="paragraph" w:customStyle="1" w:styleId="xl71">
    <w:name w:val="xl71"/>
    <w:uiPriority w:val="24"/>
    <w:pPr>
      <w:widowControl w:val="0"/>
      <w:pBdr>
        <w:top w:val="none" w:sz="0" w:space="0" w:color="000000"/>
        <w:left w:val="none" w:sz="0" w:space="0" w:color="000000"/>
        <w:bottom w:val="none" w:sz="0" w:space="0" w:color="000000"/>
        <w:right w:val="none" w:sz="0" w:space="0" w:color="000000"/>
      </w:pBdr>
      <w:autoSpaceDE w:val="0"/>
      <w:autoSpaceDN w:val="0"/>
      <w:textAlignment w:val="center"/>
    </w:pPr>
    <w:rPr>
      <w:rFonts w:ascii="맑은 고딕" w:eastAsia="맑은 고딕"/>
      <w:color w:val="000000"/>
      <w:kern w:val="2"/>
      <w:sz w:val="22"/>
      <w:szCs w:val="22"/>
    </w:rPr>
  </w:style>
  <w:style w:type="paragraph" w:customStyle="1" w:styleId="td">
    <w:name w:val="td"/>
    <w:uiPriority w:val="25"/>
    <w:qFormat/>
    <w:pPr>
      <w:widowControl w:val="0"/>
      <w:pBdr>
        <w:top w:val="none" w:sz="0" w:space="0" w:color="000000"/>
        <w:left w:val="none" w:sz="0" w:space="0" w:color="000000"/>
        <w:bottom w:val="none" w:sz="0" w:space="0" w:color="000000"/>
        <w:right w:val="none" w:sz="0" w:space="0" w:color="000000"/>
      </w:pBdr>
      <w:autoSpaceDE w:val="0"/>
      <w:autoSpaceDN w:val="0"/>
      <w:jc w:val="both"/>
      <w:textAlignment w:val="center"/>
    </w:pPr>
    <w:rPr>
      <w:rFonts w:ascii="맑은 고딕" w:eastAsia="맑은 고딕"/>
      <w:color w:val="000000"/>
      <w:kern w:val="2"/>
      <w:sz w:val="22"/>
      <w:szCs w:val="22"/>
    </w:rPr>
  </w:style>
  <w:style w:type="paragraph" w:customStyle="1" w:styleId="18">
    <w:name w:val="중제목(옛체18)"/>
    <w:uiPriority w:val="26"/>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480" w:lineRule="auto"/>
      <w:jc w:val="both"/>
      <w:textAlignment w:val="baseline"/>
    </w:pPr>
    <w:rPr>
      <w:rFonts w:ascii="한양신명조" w:eastAsia="한양신명조"/>
      <w:b/>
      <w:color w:val="000000"/>
      <w:kern w:val="2"/>
      <w:sz w:val="24"/>
      <w:szCs w:val="22"/>
    </w:rPr>
  </w:style>
  <w:style w:type="paragraph" w:customStyle="1" w:styleId="af">
    <w:name w:val="표내용"/>
    <w:uiPriority w:val="27"/>
    <w:qFormat/>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jc w:val="both"/>
      <w:textAlignment w:val="baseline"/>
    </w:pPr>
    <w:rPr>
      <w:rFonts w:ascii="신명 신명조" w:eastAsia="신명 신명조"/>
      <w:color w:val="000000"/>
      <w:spacing w:val="-4"/>
      <w:w w:val="95"/>
      <w:kern w:val="2"/>
      <w:szCs w:val="22"/>
    </w:rPr>
  </w:style>
  <w:style w:type="paragraph" w:customStyle="1" w:styleId="-0">
    <w:name w:val="본문-(가)"/>
    <w:uiPriority w:val="28"/>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820" w:hanging="500"/>
      <w:jc w:val="both"/>
      <w:textAlignment w:val="baseline"/>
    </w:pPr>
    <w:rPr>
      <w:rFonts w:ascii="한양신명조" w:eastAsia="한양신명조"/>
      <w:color w:val="000000"/>
      <w:kern w:val="2"/>
      <w:sz w:val="22"/>
      <w:szCs w:val="22"/>
    </w:rPr>
  </w:style>
  <w:style w:type="paragraph" w:customStyle="1" w:styleId="-1">
    <w:name w:val="본문-1)"/>
    <w:uiPriority w:val="29"/>
    <w:pPr>
      <w:widowControl w:val="0"/>
      <w:pBdr>
        <w:top w:val="none" w:sz="0" w:space="0" w:color="000000"/>
        <w:left w:val="none" w:sz="0" w:space="0" w:color="000000"/>
        <w:bottom w:val="none" w:sz="0" w:space="0" w:color="000000"/>
        <w:right w:val="none" w:sz="0" w:space="0" w:color="000000"/>
      </w:pBdr>
      <w:wordWrap w:val="0"/>
      <w:autoSpaceDE w:val="0"/>
      <w:autoSpaceDN w:val="0"/>
      <w:snapToGrid w:val="0"/>
      <w:spacing w:line="384" w:lineRule="auto"/>
      <w:ind w:left="826" w:hanging="314"/>
      <w:jc w:val="both"/>
      <w:textAlignment w:val="baseline"/>
    </w:pPr>
    <w:rPr>
      <w:rFonts w:ascii="한양신명조" w:eastAsia="한양신명조"/>
      <w:color w:val="000000"/>
      <w:spacing w:val="2"/>
      <w:kern w:val="2"/>
      <w:sz w:val="22"/>
      <w:szCs w:val="22"/>
    </w:rPr>
  </w:style>
  <w:style w:type="character" w:customStyle="1" w:styleId="Char0">
    <w:name w:val="머리글 Char"/>
    <w:basedOn w:val="a0"/>
    <w:link w:val="a5"/>
    <w:uiPriority w:val="99"/>
  </w:style>
  <w:style w:type="character" w:customStyle="1" w:styleId="Char">
    <w:name w:val="바닥글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351</Words>
  <Characters>2006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오영주</dc:creator>
  <cp:lastModifiedBy>user</cp:lastModifiedBy>
  <cp:revision>32</cp:revision>
  <dcterms:created xsi:type="dcterms:W3CDTF">2021-08-06T02:26:00Z</dcterms:created>
  <dcterms:modified xsi:type="dcterms:W3CDTF">2021-08-09T06:27:00Z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903E6F03D262430A8192B4692F08EC7B</vt:lpwstr>
  </property>
</Properties>
</file>